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7035" w:rsidRPr="002D7035" w:rsidRDefault="002D7035" w:rsidP="002D7035">
      <w:pPr>
        <w:jc w:val="center"/>
        <w:outlineLvl w:val="0"/>
        <w:rPr>
          <w:b/>
          <w:sz w:val="28"/>
          <w:szCs w:val="28"/>
        </w:rPr>
      </w:pPr>
      <w:bookmarkStart w:id="0" w:name="_GoBack"/>
      <w:bookmarkEnd w:id="0"/>
      <w:r w:rsidRPr="002D7035">
        <w:rPr>
          <w:b/>
          <w:sz w:val="28"/>
          <w:szCs w:val="28"/>
        </w:rPr>
        <w:t>ПАСПОРТ</w:t>
      </w:r>
    </w:p>
    <w:p w:rsidR="002D7035" w:rsidRPr="002D7035" w:rsidRDefault="002D7035" w:rsidP="002D7035">
      <w:pPr>
        <w:jc w:val="center"/>
        <w:rPr>
          <w:b/>
          <w:sz w:val="28"/>
          <w:szCs w:val="28"/>
        </w:rPr>
      </w:pPr>
      <w:r w:rsidRPr="002D7035">
        <w:rPr>
          <w:b/>
          <w:sz w:val="28"/>
          <w:szCs w:val="28"/>
        </w:rPr>
        <w:t xml:space="preserve">инвестиционной программы АО «Коммунэлектросервис» </w:t>
      </w:r>
    </w:p>
    <w:p w:rsidR="002D7035" w:rsidRPr="002D7035" w:rsidRDefault="002D7035" w:rsidP="002D7035">
      <w:pPr>
        <w:jc w:val="center"/>
        <w:rPr>
          <w:b/>
          <w:sz w:val="28"/>
          <w:szCs w:val="28"/>
        </w:rPr>
      </w:pPr>
      <w:r w:rsidRPr="002D7035">
        <w:rPr>
          <w:b/>
          <w:sz w:val="28"/>
          <w:szCs w:val="28"/>
        </w:rPr>
        <w:t>на 20</w:t>
      </w:r>
      <w:r w:rsidR="00CC4D98">
        <w:rPr>
          <w:b/>
          <w:sz w:val="28"/>
          <w:szCs w:val="28"/>
        </w:rPr>
        <w:t>20</w:t>
      </w:r>
      <w:r w:rsidRPr="002D7035">
        <w:rPr>
          <w:b/>
          <w:sz w:val="28"/>
          <w:szCs w:val="28"/>
        </w:rPr>
        <w:t>-20</w:t>
      </w:r>
      <w:r w:rsidR="00CC4D98">
        <w:rPr>
          <w:b/>
          <w:sz w:val="28"/>
          <w:szCs w:val="28"/>
        </w:rPr>
        <w:t>24</w:t>
      </w:r>
      <w:r w:rsidRPr="002D7035">
        <w:rPr>
          <w:b/>
          <w:sz w:val="28"/>
          <w:szCs w:val="28"/>
        </w:rPr>
        <w:t xml:space="preserve"> год</w:t>
      </w:r>
    </w:p>
    <w:p w:rsidR="002D7035" w:rsidRPr="002D7035" w:rsidRDefault="002D7035" w:rsidP="002D7035">
      <w:pPr>
        <w:jc w:val="center"/>
        <w:rPr>
          <w:sz w:val="28"/>
          <w:szCs w:val="28"/>
        </w:rPr>
      </w:pPr>
    </w:p>
    <w:tbl>
      <w:tblPr>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6552"/>
      </w:tblGrid>
      <w:tr w:rsidR="002D7035" w:rsidRPr="002D7035" w:rsidTr="00BD360C">
        <w:trPr>
          <w:trHeight w:val="1398"/>
        </w:trPr>
        <w:tc>
          <w:tcPr>
            <w:tcW w:w="3528"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rPr>
                <w:b/>
                <w:sz w:val="28"/>
                <w:szCs w:val="28"/>
              </w:rPr>
            </w:pPr>
            <w:r w:rsidRPr="002D7035">
              <w:rPr>
                <w:b/>
                <w:sz w:val="28"/>
                <w:szCs w:val="28"/>
              </w:rPr>
              <w:t>Наименование Программы</w:t>
            </w:r>
          </w:p>
        </w:tc>
        <w:tc>
          <w:tcPr>
            <w:tcW w:w="6552"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526D4F">
            <w:pPr>
              <w:ind w:left="144"/>
              <w:rPr>
                <w:sz w:val="28"/>
                <w:szCs w:val="28"/>
              </w:rPr>
            </w:pPr>
            <w:r w:rsidRPr="002D7035">
              <w:rPr>
                <w:sz w:val="28"/>
                <w:szCs w:val="28"/>
              </w:rPr>
              <w:t xml:space="preserve">Инвестиционная программа </w:t>
            </w:r>
            <w:r w:rsidR="00526D4F">
              <w:rPr>
                <w:sz w:val="28"/>
                <w:szCs w:val="28"/>
              </w:rPr>
              <w:t>модернизации</w:t>
            </w:r>
            <w:r w:rsidRPr="002D7035">
              <w:rPr>
                <w:sz w:val="28"/>
                <w:szCs w:val="28"/>
              </w:rPr>
              <w:t xml:space="preserve"> электрических сетей и повышения энергетической эффективности АО «Коммунэлектросервис» на 20</w:t>
            </w:r>
            <w:r w:rsidR="00CC4D98">
              <w:rPr>
                <w:sz w:val="28"/>
                <w:szCs w:val="28"/>
              </w:rPr>
              <w:t>20</w:t>
            </w:r>
            <w:r w:rsidRPr="002D7035">
              <w:rPr>
                <w:sz w:val="28"/>
                <w:szCs w:val="28"/>
              </w:rPr>
              <w:t>-20</w:t>
            </w:r>
            <w:r w:rsidR="00CC4D98">
              <w:rPr>
                <w:sz w:val="28"/>
                <w:szCs w:val="28"/>
              </w:rPr>
              <w:t>24</w:t>
            </w:r>
            <w:r w:rsidRPr="002D7035">
              <w:rPr>
                <w:sz w:val="28"/>
                <w:szCs w:val="28"/>
              </w:rPr>
              <w:t xml:space="preserve"> гг.</w:t>
            </w:r>
          </w:p>
        </w:tc>
      </w:tr>
      <w:tr w:rsidR="002D7035" w:rsidRPr="002D7035" w:rsidTr="00BD360C">
        <w:trPr>
          <w:trHeight w:val="898"/>
        </w:trPr>
        <w:tc>
          <w:tcPr>
            <w:tcW w:w="3528"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rPr>
                <w:b/>
                <w:sz w:val="28"/>
                <w:szCs w:val="28"/>
              </w:rPr>
            </w:pPr>
            <w:r w:rsidRPr="002D7035">
              <w:rPr>
                <w:b/>
                <w:sz w:val="28"/>
                <w:szCs w:val="28"/>
              </w:rPr>
              <w:t>Основание для разработки Программы</w:t>
            </w:r>
          </w:p>
        </w:tc>
        <w:tc>
          <w:tcPr>
            <w:tcW w:w="6552" w:type="dxa"/>
            <w:tcBorders>
              <w:top w:val="single" w:sz="4" w:space="0" w:color="auto"/>
              <w:left w:val="single" w:sz="4" w:space="0" w:color="auto"/>
              <w:bottom w:val="single" w:sz="4" w:space="0" w:color="auto"/>
              <w:right w:val="single" w:sz="4" w:space="0" w:color="auto"/>
            </w:tcBorders>
            <w:vAlign w:val="center"/>
          </w:tcPr>
          <w:p w:rsidR="00CC4D98" w:rsidRPr="00CC4D98" w:rsidRDefault="00CC4D98" w:rsidP="00CC4D98">
            <w:pPr>
              <w:rPr>
                <w:b/>
                <w:sz w:val="28"/>
                <w:szCs w:val="28"/>
              </w:rPr>
            </w:pPr>
            <w:r w:rsidRPr="00CC4D98">
              <w:rPr>
                <w:b/>
                <w:sz w:val="28"/>
                <w:szCs w:val="28"/>
              </w:rPr>
              <w:t xml:space="preserve">- Постановление Правительства Российской Федерации №977 от 01 декабря 2009г </w:t>
            </w:r>
          </w:p>
          <w:p w:rsidR="00CC4D98" w:rsidRPr="00CC4D98" w:rsidRDefault="00CC4D98" w:rsidP="00CC4D98">
            <w:pPr>
              <w:rPr>
                <w:sz w:val="28"/>
                <w:szCs w:val="28"/>
              </w:rPr>
            </w:pPr>
            <w:r w:rsidRPr="00CC4D98">
              <w:rPr>
                <w:sz w:val="28"/>
                <w:szCs w:val="28"/>
              </w:rPr>
              <w:t>«Об инвестиционных программах субъектов электроэнергетики» (в ред. Постановления Правительства РФ от 30.06.2010г №484);</w:t>
            </w:r>
          </w:p>
          <w:p w:rsidR="00CC4D98" w:rsidRPr="00CC4D98" w:rsidRDefault="00CC4D98" w:rsidP="00CC4D98">
            <w:pPr>
              <w:rPr>
                <w:sz w:val="28"/>
                <w:szCs w:val="28"/>
              </w:rPr>
            </w:pPr>
          </w:p>
          <w:p w:rsidR="00CC4D98" w:rsidRPr="00CC4D98" w:rsidRDefault="00CC4D98" w:rsidP="00CC4D98">
            <w:pPr>
              <w:rPr>
                <w:sz w:val="28"/>
                <w:szCs w:val="28"/>
              </w:rPr>
            </w:pPr>
            <w:r w:rsidRPr="00CC4D98">
              <w:rPr>
                <w:sz w:val="28"/>
                <w:szCs w:val="28"/>
              </w:rPr>
              <w:t xml:space="preserve">-Федеральный закон от 26 марта 2003  №35-ФЗ </w:t>
            </w:r>
          </w:p>
          <w:p w:rsidR="00CC4D98" w:rsidRPr="00CC4D98" w:rsidRDefault="00CC4D98" w:rsidP="00CC4D98">
            <w:pPr>
              <w:rPr>
                <w:sz w:val="28"/>
                <w:szCs w:val="28"/>
              </w:rPr>
            </w:pPr>
            <w:r w:rsidRPr="00CC4D98">
              <w:rPr>
                <w:sz w:val="28"/>
                <w:szCs w:val="28"/>
              </w:rPr>
              <w:t>«Об электроэнергетике»;</w:t>
            </w:r>
          </w:p>
          <w:p w:rsidR="00CC4D98" w:rsidRPr="00CC4D98" w:rsidRDefault="00CC4D98" w:rsidP="00CC4D98">
            <w:pPr>
              <w:rPr>
                <w:sz w:val="28"/>
                <w:szCs w:val="28"/>
              </w:rPr>
            </w:pPr>
          </w:p>
          <w:p w:rsidR="00CC4D98" w:rsidRPr="00CC4D98" w:rsidRDefault="00CC4D98" w:rsidP="00CC4D98">
            <w:pPr>
              <w:rPr>
                <w:b/>
                <w:sz w:val="28"/>
                <w:szCs w:val="28"/>
                <w:shd w:val="clear" w:color="auto" w:fill="FFFFFF"/>
              </w:rPr>
            </w:pPr>
            <w:r w:rsidRPr="00CC4D98">
              <w:rPr>
                <w:sz w:val="28"/>
                <w:szCs w:val="28"/>
                <w:shd w:val="clear" w:color="auto" w:fill="FFFFFF"/>
              </w:rPr>
              <w:t xml:space="preserve">- </w:t>
            </w:r>
            <w:r w:rsidRPr="00CC4D98">
              <w:rPr>
                <w:b/>
                <w:sz w:val="28"/>
                <w:szCs w:val="28"/>
                <w:shd w:val="clear" w:color="auto" w:fill="FFFFFF"/>
              </w:rPr>
              <w:t xml:space="preserve">Постановление Правительства РФ от 21 января 2004 г. № 24 </w:t>
            </w:r>
          </w:p>
          <w:p w:rsidR="00CC4D98" w:rsidRPr="00CC4D98" w:rsidRDefault="00CC4D98" w:rsidP="00CC4D98">
            <w:pPr>
              <w:rPr>
                <w:rStyle w:val="apple-converted-space"/>
                <w:bCs/>
                <w:sz w:val="28"/>
                <w:szCs w:val="28"/>
                <w:shd w:val="clear" w:color="auto" w:fill="FFFFFF"/>
              </w:rPr>
            </w:pPr>
            <w:r w:rsidRPr="00CC4D98">
              <w:rPr>
                <w:sz w:val="28"/>
                <w:szCs w:val="28"/>
                <w:shd w:val="clear" w:color="auto" w:fill="FFFFFF"/>
              </w:rPr>
              <w:t>"Об утверждении стандартов раскрытия информации субъектами оптового и розничных рынков электрической энергии"</w:t>
            </w:r>
            <w:r w:rsidRPr="00CC4D98">
              <w:rPr>
                <w:rStyle w:val="apple-converted-space"/>
                <w:sz w:val="28"/>
                <w:szCs w:val="28"/>
                <w:shd w:val="clear" w:color="auto" w:fill="FFFFFF"/>
              </w:rPr>
              <w:t>;</w:t>
            </w:r>
          </w:p>
          <w:p w:rsidR="00CC4D98" w:rsidRPr="00CC4D98" w:rsidRDefault="00CC4D98" w:rsidP="00CC4D98">
            <w:pPr>
              <w:rPr>
                <w:sz w:val="28"/>
                <w:szCs w:val="28"/>
              </w:rPr>
            </w:pPr>
          </w:p>
          <w:p w:rsidR="00CC4D98" w:rsidRPr="00CC4D98" w:rsidRDefault="00CC4D98" w:rsidP="00CC4D98">
            <w:pPr>
              <w:rPr>
                <w:b/>
                <w:sz w:val="28"/>
                <w:szCs w:val="28"/>
              </w:rPr>
            </w:pPr>
            <w:r w:rsidRPr="00CC4D98">
              <w:rPr>
                <w:sz w:val="28"/>
                <w:szCs w:val="28"/>
              </w:rPr>
              <w:t>-</w:t>
            </w:r>
            <w:r w:rsidRPr="00CC4D98">
              <w:rPr>
                <w:b/>
                <w:sz w:val="28"/>
                <w:szCs w:val="28"/>
              </w:rPr>
              <w:t xml:space="preserve">Приказ Министерства энергетики Российской Федерации от 05.05.2016 № 380» </w:t>
            </w:r>
          </w:p>
          <w:p w:rsidR="00CC4D98" w:rsidRPr="00CC4D98" w:rsidRDefault="00CC4D98" w:rsidP="00CC4D98">
            <w:pPr>
              <w:rPr>
                <w:sz w:val="28"/>
                <w:szCs w:val="28"/>
                <w:shd w:val="clear" w:color="auto" w:fill="FFFFFF"/>
              </w:rPr>
            </w:pPr>
            <w:r w:rsidRPr="00CC4D98">
              <w:rPr>
                <w:sz w:val="28"/>
                <w:szCs w:val="28"/>
                <w:shd w:val="clear" w:color="auto" w:fill="FFFFFF"/>
              </w:rPr>
              <w:t>"Об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указанной в абзацах втором – четвертом, шестом, восьмом и десятом подпункта «ж» пункта 11 стандартов раскрытия информации субъектами оптового и розничных рынков электрической энергии, утвержденных постановлением Правительства Российской Федерации от 21 января 2004 г. № 24, правил заполнения указанных форм и требований к форматам раскрытия сетевой организацией электронных документов, содержащих информацию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w:t>
            </w:r>
          </w:p>
          <w:p w:rsidR="00CC4D98" w:rsidRPr="00CC4D98" w:rsidRDefault="00CC4D98" w:rsidP="00CC4D98">
            <w:pPr>
              <w:rPr>
                <w:rStyle w:val="apple-converted-space"/>
                <w:b/>
                <w:sz w:val="28"/>
                <w:szCs w:val="28"/>
                <w:shd w:val="clear" w:color="auto" w:fill="FFFFFF"/>
              </w:rPr>
            </w:pPr>
            <w:r w:rsidRPr="00CC4D98">
              <w:rPr>
                <w:sz w:val="28"/>
                <w:szCs w:val="28"/>
                <w:shd w:val="clear" w:color="auto" w:fill="FFFFFF"/>
              </w:rPr>
              <w:t xml:space="preserve">- </w:t>
            </w:r>
            <w:r w:rsidRPr="00CC4D98">
              <w:rPr>
                <w:b/>
                <w:sz w:val="28"/>
                <w:szCs w:val="28"/>
                <w:shd w:val="clear" w:color="auto" w:fill="FFFFFF"/>
              </w:rPr>
              <w:t xml:space="preserve">Приказ </w:t>
            </w:r>
            <w:r w:rsidRPr="00CC4D98">
              <w:rPr>
                <w:b/>
                <w:sz w:val="28"/>
                <w:szCs w:val="28"/>
              </w:rPr>
              <w:t>Министерства энергетики Российской Федерации от 14.01.2016 № 10</w:t>
            </w:r>
            <w:r w:rsidRPr="00CC4D98">
              <w:rPr>
                <w:rStyle w:val="doccaption"/>
                <w:b/>
                <w:sz w:val="28"/>
                <w:szCs w:val="28"/>
                <w:shd w:val="clear" w:color="auto" w:fill="FFFFFF"/>
              </w:rPr>
              <w:t xml:space="preserve"> </w:t>
            </w:r>
            <w:r w:rsidRPr="00CC4D98">
              <w:rPr>
                <w:rStyle w:val="apple-converted-space"/>
                <w:b/>
                <w:sz w:val="28"/>
                <w:szCs w:val="28"/>
                <w:shd w:val="clear" w:color="auto" w:fill="FFFFFF"/>
              </w:rPr>
              <w:t> </w:t>
            </w:r>
          </w:p>
          <w:p w:rsidR="00CC4D98" w:rsidRPr="00CC4D98" w:rsidRDefault="00CC4D98" w:rsidP="00CC4D98">
            <w:pPr>
              <w:rPr>
                <w:rStyle w:val="doccaption"/>
                <w:sz w:val="28"/>
                <w:szCs w:val="28"/>
                <w:shd w:val="clear" w:color="auto" w:fill="FFFFFF"/>
              </w:rPr>
            </w:pPr>
            <w:r w:rsidRPr="00CC4D98">
              <w:rPr>
                <w:rStyle w:val="doccaption"/>
                <w:sz w:val="28"/>
                <w:szCs w:val="28"/>
                <w:shd w:val="clear" w:color="auto" w:fill="FFFFFF"/>
              </w:rPr>
              <w:lastRenderedPageBreak/>
              <w:t>"Об утверждении Методических указаний по определению субъектами оптового и розничного рынков электрической энергии, в том числе субъектами естественных монополий, за исключением потребителей электрической энергии, идентификаторов инвестиционных проектов»;</w:t>
            </w:r>
          </w:p>
          <w:p w:rsidR="00CC4D98" w:rsidRPr="00CC4D98" w:rsidRDefault="00CC4D98" w:rsidP="00CC4D98">
            <w:pPr>
              <w:rPr>
                <w:rStyle w:val="doccaption"/>
                <w:sz w:val="28"/>
                <w:szCs w:val="28"/>
                <w:shd w:val="clear" w:color="auto" w:fill="FFFFFF"/>
              </w:rPr>
            </w:pPr>
          </w:p>
          <w:p w:rsidR="00CC4D98" w:rsidRPr="00CC4D98" w:rsidRDefault="00CC4D98" w:rsidP="00CC4D98">
            <w:pPr>
              <w:rPr>
                <w:rStyle w:val="inline"/>
                <w:sz w:val="28"/>
                <w:szCs w:val="28"/>
                <w:shd w:val="clear" w:color="auto" w:fill="FFFFFF"/>
              </w:rPr>
            </w:pPr>
            <w:r w:rsidRPr="00CC4D98">
              <w:rPr>
                <w:rStyle w:val="doccaption"/>
                <w:sz w:val="28"/>
                <w:szCs w:val="28"/>
                <w:shd w:val="clear" w:color="auto" w:fill="FFFFFF"/>
              </w:rPr>
              <w:t xml:space="preserve">- </w:t>
            </w:r>
            <w:r w:rsidRPr="00CC4D98">
              <w:rPr>
                <w:rStyle w:val="apple-converted-space"/>
                <w:sz w:val="28"/>
                <w:szCs w:val="28"/>
                <w:shd w:val="clear" w:color="auto" w:fill="FFFFFF"/>
              </w:rPr>
              <w:t> </w:t>
            </w:r>
            <w:r w:rsidRPr="00CC4D98">
              <w:rPr>
                <w:rStyle w:val="inline"/>
                <w:b/>
                <w:sz w:val="28"/>
                <w:szCs w:val="28"/>
                <w:shd w:val="clear" w:color="auto" w:fill="FFFFFF"/>
              </w:rPr>
              <w:t>Приказ Министерства энергетики Российской Федерации от 14 марта 2016 г. № 177</w:t>
            </w:r>
            <w:r w:rsidRPr="00CC4D98">
              <w:rPr>
                <w:rStyle w:val="inline"/>
                <w:sz w:val="28"/>
                <w:szCs w:val="28"/>
                <w:shd w:val="clear" w:color="auto" w:fill="FFFFFF"/>
              </w:rPr>
              <w:t xml:space="preserve"> </w:t>
            </w:r>
          </w:p>
          <w:p w:rsidR="00CC4D98" w:rsidRPr="00CC4D98" w:rsidRDefault="00CC4D98" w:rsidP="00CC4D98">
            <w:pPr>
              <w:rPr>
                <w:rStyle w:val="inline"/>
                <w:sz w:val="28"/>
                <w:szCs w:val="28"/>
                <w:shd w:val="clear" w:color="auto" w:fill="FFFFFF"/>
              </w:rPr>
            </w:pPr>
            <w:r w:rsidRPr="00CC4D98">
              <w:rPr>
                <w:rStyle w:val="inline"/>
                <w:sz w:val="28"/>
                <w:szCs w:val="28"/>
                <w:shd w:val="clear" w:color="auto" w:fill="FFFFFF"/>
              </w:rPr>
              <w:t>«Об утверждении Методических указаний по расчету количественных показателей инвестиционных программ сетевых организаций»</w:t>
            </w:r>
          </w:p>
          <w:p w:rsidR="00CC4D98" w:rsidRPr="00CC4D98" w:rsidRDefault="00CC4D98" w:rsidP="00CC4D98">
            <w:pPr>
              <w:rPr>
                <w:rStyle w:val="inline"/>
                <w:sz w:val="28"/>
                <w:szCs w:val="28"/>
                <w:shd w:val="clear" w:color="auto" w:fill="FFFFFF"/>
              </w:rPr>
            </w:pPr>
          </w:p>
          <w:p w:rsidR="00CC4D98" w:rsidRPr="00CC4D98" w:rsidRDefault="00CC4D98" w:rsidP="00CC4D98">
            <w:pPr>
              <w:rPr>
                <w:rStyle w:val="inline"/>
                <w:sz w:val="28"/>
                <w:szCs w:val="28"/>
                <w:shd w:val="clear" w:color="auto" w:fill="FFFFFF"/>
              </w:rPr>
            </w:pPr>
          </w:p>
          <w:p w:rsidR="00CC4D98" w:rsidRPr="00CC4D98" w:rsidRDefault="00CC4D98" w:rsidP="00CC4D98">
            <w:pPr>
              <w:rPr>
                <w:sz w:val="28"/>
                <w:szCs w:val="28"/>
              </w:rPr>
            </w:pPr>
            <w:r w:rsidRPr="00CC4D98">
              <w:rPr>
                <w:rStyle w:val="inline"/>
                <w:sz w:val="28"/>
                <w:szCs w:val="28"/>
                <w:shd w:val="clear" w:color="auto" w:fill="FFFFFF"/>
              </w:rPr>
              <w:t xml:space="preserve">- </w:t>
            </w:r>
            <w:r w:rsidRPr="00CC4D98">
              <w:rPr>
                <w:b/>
                <w:sz w:val="28"/>
                <w:szCs w:val="28"/>
              </w:rPr>
              <w:t xml:space="preserve">Приказ </w:t>
            </w:r>
            <w:r w:rsidRPr="00CC4D98">
              <w:rPr>
                <w:rStyle w:val="inline"/>
                <w:b/>
                <w:sz w:val="28"/>
                <w:szCs w:val="28"/>
                <w:shd w:val="clear" w:color="auto" w:fill="FFFFFF"/>
              </w:rPr>
              <w:t xml:space="preserve">Министерства энергетики Российской Федерации </w:t>
            </w:r>
            <w:r w:rsidRPr="00CC4D98">
              <w:rPr>
                <w:b/>
                <w:sz w:val="28"/>
                <w:szCs w:val="28"/>
              </w:rPr>
              <w:t>от 08.02.2016 N 75</w:t>
            </w:r>
            <w:r w:rsidRPr="00CC4D98">
              <w:rPr>
                <w:b/>
                <w:sz w:val="28"/>
                <w:szCs w:val="28"/>
              </w:rPr>
              <w:br/>
            </w:r>
            <w:r w:rsidRPr="00CC4D98">
              <w:rPr>
                <w:sz w:val="28"/>
                <w:szCs w:val="28"/>
              </w:rPr>
              <w:t>"Об утверждении укрупненных нормативов цены типовых технологических решений капитального строительства объектов электроэнергетики в части объектов электросетевого хозяйства"</w:t>
            </w:r>
          </w:p>
          <w:p w:rsidR="00CC4D98" w:rsidRPr="00CC4D98" w:rsidRDefault="00CC4D98" w:rsidP="00CC4D98">
            <w:pPr>
              <w:rPr>
                <w:sz w:val="28"/>
                <w:szCs w:val="28"/>
              </w:rPr>
            </w:pPr>
          </w:p>
          <w:p w:rsidR="00CC4D98" w:rsidRDefault="00CC4D98" w:rsidP="00CC4D98">
            <w:pPr>
              <w:rPr>
                <w:sz w:val="28"/>
                <w:szCs w:val="28"/>
              </w:rPr>
            </w:pPr>
            <w:r w:rsidRPr="00CC4D98">
              <w:rPr>
                <w:b/>
                <w:sz w:val="28"/>
                <w:szCs w:val="28"/>
              </w:rPr>
              <w:t xml:space="preserve">- Приказ </w:t>
            </w:r>
            <w:r w:rsidRPr="00CC4D98">
              <w:rPr>
                <w:rStyle w:val="inline"/>
                <w:b/>
                <w:sz w:val="28"/>
                <w:szCs w:val="28"/>
                <w:shd w:val="clear" w:color="auto" w:fill="FFFFFF"/>
              </w:rPr>
              <w:t xml:space="preserve">Министерства энергетики Российской Федерации </w:t>
            </w:r>
            <w:r w:rsidRPr="00CC4D98">
              <w:rPr>
                <w:b/>
                <w:sz w:val="28"/>
                <w:szCs w:val="28"/>
              </w:rPr>
              <w:t>от 10.06.2014 N 346(ред.от 20.12.2016)</w:t>
            </w:r>
            <w:r w:rsidRPr="00CC4D98">
              <w:rPr>
                <w:b/>
                <w:sz w:val="28"/>
                <w:szCs w:val="28"/>
              </w:rPr>
              <w:br/>
            </w:r>
            <w:r w:rsidRPr="00CC4D98">
              <w:rPr>
                <w:sz w:val="28"/>
                <w:szCs w:val="28"/>
              </w:rPr>
              <w:t>"Об утверждении Порядка установления целевых показателей для целей формирования инвестиционных программ сетевых организаций по управлению единой национальной (общероссийской) электрической сетью»</w:t>
            </w:r>
          </w:p>
          <w:p w:rsidR="00526D4F" w:rsidRDefault="00526D4F" w:rsidP="00CC4D98">
            <w:pPr>
              <w:rPr>
                <w:sz w:val="28"/>
                <w:szCs w:val="28"/>
              </w:rPr>
            </w:pPr>
          </w:p>
          <w:p w:rsidR="00526D4F" w:rsidRDefault="00526D4F" w:rsidP="00CC4D98">
            <w:pPr>
              <w:rPr>
                <w:sz w:val="28"/>
                <w:szCs w:val="28"/>
              </w:rPr>
            </w:pPr>
          </w:p>
          <w:p w:rsidR="00526D4F" w:rsidRPr="00526D4F" w:rsidRDefault="00526D4F" w:rsidP="00526D4F">
            <w:pPr>
              <w:rPr>
                <w:sz w:val="28"/>
                <w:szCs w:val="28"/>
              </w:rPr>
            </w:pPr>
            <w:r>
              <w:rPr>
                <w:sz w:val="28"/>
                <w:szCs w:val="28"/>
              </w:rPr>
              <w:t xml:space="preserve">- </w:t>
            </w:r>
            <w:hyperlink r:id="rId6" w:history="1">
              <w:r w:rsidRPr="00526D4F">
                <w:rPr>
                  <w:b/>
                  <w:bCs/>
                  <w:sz w:val="28"/>
                  <w:szCs w:val="28"/>
                </w:rPr>
                <w:t>Федеральный закон от 27.12.2018 N 522-ФЗ</w:t>
              </w:r>
              <w:r w:rsidRPr="00526D4F">
                <w:rPr>
                  <w:bCs/>
                  <w:sz w:val="28"/>
                  <w:szCs w:val="28"/>
                </w:rPr>
                <w:t xml:space="preserve">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hyperlink>
          </w:p>
          <w:p w:rsidR="00526D4F" w:rsidRPr="00526D4F" w:rsidRDefault="00526D4F" w:rsidP="00CC4D98">
            <w:pPr>
              <w:rPr>
                <w:sz w:val="28"/>
                <w:szCs w:val="28"/>
              </w:rPr>
            </w:pPr>
          </w:p>
          <w:p w:rsidR="002D7035" w:rsidRPr="002D7035" w:rsidRDefault="002D7035" w:rsidP="002D7035">
            <w:pPr>
              <w:ind w:left="144"/>
              <w:rPr>
                <w:sz w:val="28"/>
                <w:szCs w:val="28"/>
              </w:rPr>
            </w:pPr>
          </w:p>
        </w:tc>
      </w:tr>
      <w:tr w:rsidR="002D7035" w:rsidRPr="002D7035" w:rsidTr="00BD360C">
        <w:trPr>
          <w:trHeight w:val="533"/>
        </w:trPr>
        <w:tc>
          <w:tcPr>
            <w:tcW w:w="3528"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rPr>
                <w:b/>
                <w:sz w:val="28"/>
                <w:szCs w:val="28"/>
              </w:rPr>
            </w:pPr>
            <w:r w:rsidRPr="002D7035">
              <w:rPr>
                <w:b/>
                <w:sz w:val="28"/>
                <w:szCs w:val="28"/>
              </w:rPr>
              <w:lastRenderedPageBreak/>
              <w:t>Разработчики Программы</w:t>
            </w:r>
          </w:p>
        </w:tc>
        <w:tc>
          <w:tcPr>
            <w:tcW w:w="6552"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ind w:left="144"/>
              <w:jc w:val="both"/>
              <w:rPr>
                <w:sz w:val="28"/>
                <w:szCs w:val="28"/>
              </w:rPr>
            </w:pPr>
            <w:r w:rsidRPr="002D7035">
              <w:rPr>
                <w:sz w:val="28"/>
                <w:szCs w:val="28"/>
              </w:rPr>
              <w:t>АО «Коммунэлектросервис»</w:t>
            </w:r>
          </w:p>
        </w:tc>
      </w:tr>
      <w:tr w:rsidR="002D7035" w:rsidRPr="002D7035" w:rsidTr="00BD360C">
        <w:trPr>
          <w:trHeight w:val="2328"/>
        </w:trPr>
        <w:tc>
          <w:tcPr>
            <w:tcW w:w="3528"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rPr>
                <w:b/>
                <w:sz w:val="28"/>
                <w:szCs w:val="28"/>
              </w:rPr>
            </w:pPr>
            <w:r w:rsidRPr="002D7035">
              <w:rPr>
                <w:b/>
                <w:sz w:val="28"/>
                <w:szCs w:val="28"/>
              </w:rPr>
              <w:lastRenderedPageBreak/>
              <w:t>Цель Программы</w:t>
            </w:r>
          </w:p>
        </w:tc>
        <w:tc>
          <w:tcPr>
            <w:tcW w:w="6552" w:type="dxa"/>
            <w:tcBorders>
              <w:top w:val="single" w:sz="4" w:space="0" w:color="auto"/>
              <w:left w:val="single" w:sz="4" w:space="0" w:color="auto"/>
              <w:bottom w:val="single" w:sz="4" w:space="0" w:color="auto"/>
              <w:right w:val="single" w:sz="4" w:space="0" w:color="auto"/>
            </w:tcBorders>
            <w:vAlign w:val="center"/>
          </w:tcPr>
          <w:p w:rsidR="00332285" w:rsidRPr="00C04ECB" w:rsidRDefault="00332285" w:rsidP="00332285">
            <w:pPr>
              <w:numPr>
                <w:ilvl w:val="0"/>
                <w:numId w:val="6"/>
              </w:numPr>
              <w:ind w:left="482" w:hanging="482"/>
              <w:rPr>
                <w:sz w:val="28"/>
                <w:szCs w:val="28"/>
              </w:rPr>
            </w:pPr>
            <w:r w:rsidRPr="00C04ECB">
              <w:rPr>
                <w:sz w:val="28"/>
                <w:szCs w:val="28"/>
              </w:rPr>
              <w:t>Повышение качества электрической энергии потребителей;</w:t>
            </w:r>
          </w:p>
          <w:p w:rsidR="00332285" w:rsidRPr="00C04ECB" w:rsidRDefault="00332285" w:rsidP="00332285">
            <w:pPr>
              <w:numPr>
                <w:ilvl w:val="0"/>
                <w:numId w:val="6"/>
              </w:numPr>
              <w:ind w:left="482" w:hanging="482"/>
              <w:rPr>
                <w:sz w:val="28"/>
                <w:szCs w:val="28"/>
              </w:rPr>
            </w:pPr>
            <w:r>
              <w:rPr>
                <w:sz w:val="28"/>
                <w:szCs w:val="28"/>
              </w:rPr>
              <w:t>Существенное снижение времени в перерывах электроснабжения потребителей</w:t>
            </w:r>
            <w:r w:rsidRPr="00C04ECB">
              <w:rPr>
                <w:sz w:val="28"/>
                <w:szCs w:val="28"/>
              </w:rPr>
              <w:t>;</w:t>
            </w:r>
          </w:p>
          <w:p w:rsidR="00332285" w:rsidRDefault="00332285" w:rsidP="00332285">
            <w:pPr>
              <w:numPr>
                <w:ilvl w:val="0"/>
                <w:numId w:val="6"/>
              </w:numPr>
              <w:ind w:left="482" w:hanging="482"/>
              <w:rPr>
                <w:sz w:val="28"/>
                <w:szCs w:val="28"/>
              </w:rPr>
            </w:pPr>
            <w:r w:rsidRPr="00C04ECB">
              <w:rPr>
                <w:sz w:val="28"/>
                <w:szCs w:val="28"/>
              </w:rPr>
              <w:t>Повышение надёжности электрических сетей</w:t>
            </w:r>
            <w:r>
              <w:rPr>
                <w:sz w:val="28"/>
                <w:szCs w:val="28"/>
              </w:rPr>
              <w:t>;</w:t>
            </w:r>
          </w:p>
          <w:p w:rsidR="002D7035" w:rsidRDefault="00332285" w:rsidP="003F352F">
            <w:pPr>
              <w:pStyle w:val="a5"/>
              <w:numPr>
                <w:ilvl w:val="0"/>
                <w:numId w:val="6"/>
              </w:numPr>
              <w:ind w:left="552" w:hanging="552"/>
              <w:rPr>
                <w:sz w:val="28"/>
                <w:szCs w:val="28"/>
              </w:rPr>
            </w:pPr>
            <w:r w:rsidRPr="003F352F">
              <w:rPr>
                <w:sz w:val="28"/>
                <w:szCs w:val="28"/>
              </w:rPr>
              <w:t>Создание интеллектуальной системы учёта электрической энергии</w:t>
            </w:r>
            <w:r w:rsidR="003F352F">
              <w:rPr>
                <w:sz w:val="28"/>
                <w:szCs w:val="28"/>
              </w:rPr>
              <w:t>;</w:t>
            </w:r>
          </w:p>
          <w:p w:rsidR="003F352F" w:rsidRPr="003F352F" w:rsidRDefault="003F352F" w:rsidP="003F352F">
            <w:pPr>
              <w:pStyle w:val="a5"/>
              <w:numPr>
                <w:ilvl w:val="0"/>
                <w:numId w:val="6"/>
              </w:numPr>
              <w:ind w:left="552" w:hanging="552"/>
              <w:rPr>
                <w:sz w:val="28"/>
                <w:szCs w:val="28"/>
              </w:rPr>
            </w:pPr>
            <w:r>
              <w:rPr>
                <w:sz w:val="28"/>
                <w:szCs w:val="28"/>
              </w:rPr>
              <w:t>Снижение эксплуатационных затрат на содержание электрических сетей.</w:t>
            </w:r>
          </w:p>
        </w:tc>
      </w:tr>
      <w:tr w:rsidR="002D7035" w:rsidRPr="002D7035" w:rsidTr="00BD360C">
        <w:trPr>
          <w:trHeight w:val="408"/>
        </w:trPr>
        <w:tc>
          <w:tcPr>
            <w:tcW w:w="3528"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rPr>
                <w:b/>
                <w:sz w:val="28"/>
                <w:szCs w:val="28"/>
              </w:rPr>
            </w:pPr>
            <w:r w:rsidRPr="002D7035">
              <w:rPr>
                <w:b/>
                <w:sz w:val="28"/>
                <w:szCs w:val="28"/>
              </w:rPr>
              <w:t>Сроки и этапы реализации Программы</w:t>
            </w:r>
          </w:p>
        </w:tc>
        <w:tc>
          <w:tcPr>
            <w:tcW w:w="6552"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B225EA">
            <w:pPr>
              <w:ind w:left="144"/>
              <w:jc w:val="both"/>
              <w:rPr>
                <w:sz w:val="28"/>
                <w:szCs w:val="28"/>
              </w:rPr>
            </w:pPr>
            <w:r w:rsidRPr="002D7035">
              <w:rPr>
                <w:sz w:val="28"/>
                <w:szCs w:val="28"/>
              </w:rPr>
              <w:t>20</w:t>
            </w:r>
            <w:r w:rsidR="00B225EA">
              <w:rPr>
                <w:sz w:val="28"/>
                <w:szCs w:val="28"/>
              </w:rPr>
              <w:t>20</w:t>
            </w:r>
            <w:r w:rsidRPr="002D7035">
              <w:rPr>
                <w:sz w:val="28"/>
                <w:szCs w:val="28"/>
              </w:rPr>
              <w:t>-20</w:t>
            </w:r>
            <w:r w:rsidR="00B225EA">
              <w:rPr>
                <w:sz w:val="28"/>
                <w:szCs w:val="28"/>
              </w:rPr>
              <w:t>24</w:t>
            </w:r>
            <w:r w:rsidRPr="002D7035">
              <w:rPr>
                <w:sz w:val="28"/>
                <w:szCs w:val="28"/>
              </w:rPr>
              <w:t xml:space="preserve"> гг.</w:t>
            </w:r>
          </w:p>
        </w:tc>
      </w:tr>
      <w:tr w:rsidR="002D7035" w:rsidRPr="002D7035" w:rsidTr="00BD360C">
        <w:trPr>
          <w:trHeight w:val="691"/>
        </w:trPr>
        <w:tc>
          <w:tcPr>
            <w:tcW w:w="3528"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rPr>
                <w:b/>
                <w:sz w:val="28"/>
                <w:szCs w:val="28"/>
              </w:rPr>
            </w:pPr>
            <w:r w:rsidRPr="002D7035">
              <w:rPr>
                <w:b/>
                <w:sz w:val="28"/>
                <w:szCs w:val="28"/>
              </w:rPr>
              <w:t>Исполнители программы</w:t>
            </w:r>
          </w:p>
        </w:tc>
        <w:tc>
          <w:tcPr>
            <w:tcW w:w="6552"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ind w:left="144"/>
              <w:jc w:val="both"/>
              <w:rPr>
                <w:sz w:val="28"/>
                <w:szCs w:val="28"/>
              </w:rPr>
            </w:pPr>
            <w:r w:rsidRPr="002D7035">
              <w:rPr>
                <w:sz w:val="28"/>
                <w:szCs w:val="28"/>
              </w:rPr>
              <w:t>АО «Коммунэлектросервис»</w:t>
            </w:r>
          </w:p>
        </w:tc>
      </w:tr>
      <w:tr w:rsidR="002D7035" w:rsidRPr="002D7035" w:rsidTr="00BD360C">
        <w:trPr>
          <w:trHeight w:val="1472"/>
        </w:trPr>
        <w:tc>
          <w:tcPr>
            <w:tcW w:w="3528"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rPr>
                <w:b/>
                <w:sz w:val="28"/>
                <w:szCs w:val="28"/>
              </w:rPr>
            </w:pPr>
            <w:r w:rsidRPr="002D7035">
              <w:rPr>
                <w:b/>
                <w:sz w:val="28"/>
                <w:szCs w:val="28"/>
              </w:rPr>
              <w:t>Объемы и источники финансирования Программы</w:t>
            </w:r>
          </w:p>
        </w:tc>
        <w:tc>
          <w:tcPr>
            <w:tcW w:w="6552" w:type="dxa"/>
            <w:tcBorders>
              <w:top w:val="single" w:sz="4" w:space="0" w:color="auto"/>
              <w:left w:val="single" w:sz="4" w:space="0" w:color="auto"/>
              <w:bottom w:val="single" w:sz="4" w:space="0" w:color="auto"/>
              <w:right w:val="single" w:sz="4" w:space="0" w:color="auto"/>
            </w:tcBorders>
            <w:vAlign w:val="center"/>
          </w:tcPr>
          <w:p w:rsidR="002D7035" w:rsidRPr="007C1C94" w:rsidRDefault="002D7035" w:rsidP="002D7035">
            <w:pPr>
              <w:ind w:left="144"/>
              <w:rPr>
                <w:sz w:val="28"/>
                <w:szCs w:val="28"/>
              </w:rPr>
            </w:pPr>
            <w:r w:rsidRPr="007C1C94">
              <w:rPr>
                <w:sz w:val="28"/>
                <w:szCs w:val="28"/>
              </w:rPr>
              <w:t xml:space="preserve">Инвестиционная составляющая в тарифе – </w:t>
            </w:r>
            <w:r w:rsidR="00A17A42">
              <w:rPr>
                <w:b/>
                <w:sz w:val="28"/>
                <w:szCs w:val="28"/>
              </w:rPr>
              <w:t>64,011</w:t>
            </w:r>
            <w:r w:rsidRPr="007C1C94">
              <w:rPr>
                <w:b/>
                <w:sz w:val="28"/>
                <w:szCs w:val="28"/>
              </w:rPr>
              <w:t xml:space="preserve"> </w:t>
            </w:r>
            <w:r w:rsidR="007C1C94" w:rsidRPr="007C1C94">
              <w:rPr>
                <w:b/>
                <w:sz w:val="28"/>
                <w:szCs w:val="28"/>
              </w:rPr>
              <w:t>млн</w:t>
            </w:r>
            <w:r w:rsidRPr="007C1C94">
              <w:rPr>
                <w:b/>
                <w:sz w:val="28"/>
                <w:szCs w:val="28"/>
              </w:rPr>
              <w:t>. руб</w:t>
            </w:r>
            <w:r w:rsidRPr="007C1C94">
              <w:rPr>
                <w:sz w:val="28"/>
                <w:szCs w:val="28"/>
              </w:rPr>
              <w:t>.;</w:t>
            </w:r>
          </w:p>
          <w:p w:rsidR="002D7035" w:rsidRPr="002D7035" w:rsidRDefault="007C1C94" w:rsidP="002D7035">
            <w:pPr>
              <w:ind w:left="144"/>
              <w:rPr>
                <w:sz w:val="28"/>
                <w:szCs w:val="28"/>
              </w:rPr>
            </w:pPr>
            <w:r w:rsidRPr="007C1C94">
              <w:rPr>
                <w:sz w:val="28"/>
                <w:szCs w:val="28"/>
              </w:rPr>
              <w:t xml:space="preserve">Амортизация – </w:t>
            </w:r>
            <w:r w:rsidRPr="007C1C94">
              <w:rPr>
                <w:b/>
                <w:sz w:val="28"/>
                <w:szCs w:val="28"/>
              </w:rPr>
              <w:t>33,170</w:t>
            </w:r>
            <w:r w:rsidRPr="007C1C94">
              <w:rPr>
                <w:sz w:val="28"/>
                <w:szCs w:val="28"/>
              </w:rPr>
              <w:t xml:space="preserve">  </w:t>
            </w:r>
            <w:r w:rsidRPr="007C1C94">
              <w:rPr>
                <w:b/>
                <w:sz w:val="28"/>
                <w:szCs w:val="28"/>
              </w:rPr>
              <w:t xml:space="preserve">млн. </w:t>
            </w:r>
            <w:proofErr w:type="spellStart"/>
            <w:r w:rsidRPr="007C1C94">
              <w:rPr>
                <w:b/>
                <w:sz w:val="28"/>
                <w:szCs w:val="28"/>
              </w:rPr>
              <w:t>руб</w:t>
            </w:r>
            <w:proofErr w:type="spellEnd"/>
          </w:p>
        </w:tc>
      </w:tr>
      <w:tr w:rsidR="002D7035" w:rsidRPr="002D7035" w:rsidTr="00856FFB">
        <w:trPr>
          <w:trHeight w:val="1909"/>
        </w:trPr>
        <w:tc>
          <w:tcPr>
            <w:tcW w:w="3528"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rPr>
                <w:b/>
                <w:sz w:val="28"/>
                <w:szCs w:val="28"/>
              </w:rPr>
            </w:pPr>
            <w:r w:rsidRPr="002D7035">
              <w:rPr>
                <w:b/>
                <w:sz w:val="28"/>
                <w:szCs w:val="28"/>
              </w:rPr>
              <w:t>Ожидаемые конечные результаты реализации Программы</w:t>
            </w:r>
          </w:p>
        </w:tc>
        <w:tc>
          <w:tcPr>
            <w:tcW w:w="6552" w:type="dxa"/>
            <w:tcBorders>
              <w:top w:val="single" w:sz="4" w:space="0" w:color="auto"/>
              <w:left w:val="single" w:sz="4" w:space="0" w:color="auto"/>
              <w:bottom w:val="single" w:sz="4" w:space="0" w:color="auto"/>
              <w:right w:val="single" w:sz="4" w:space="0" w:color="auto"/>
            </w:tcBorders>
          </w:tcPr>
          <w:p w:rsidR="00856FFB" w:rsidRPr="00856FFB" w:rsidRDefault="00856FFB" w:rsidP="00856FFB">
            <w:pPr>
              <w:rPr>
                <w:sz w:val="28"/>
                <w:szCs w:val="28"/>
              </w:rPr>
            </w:pPr>
            <w:r w:rsidRPr="00856FFB">
              <w:rPr>
                <w:sz w:val="28"/>
                <w:szCs w:val="28"/>
              </w:rPr>
              <w:t>- снижение аварийности в электрических сетях, повышение надежности электроснабжения потребителей;</w:t>
            </w:r>
          </w:p>
          <w:p w:rsidR="00856FFB" w:rsidRPr="00856FFB" w:rsidRDefault="00856FFB" w:rsidP="00856FFB">
            <w:pPr>
              <w:rPr>
                <w:sz w:val="28"/>
                <w:szCs w:val="28"/>
              </w:rPr>
            </w:pPr>
            <w:r w:rsidRPr="00856FFB">
              <w:rPr>
                <w:sz w:val="28"/>
                <w:szCs w:val="28"/>
              </w:rPr>
              <w:t xml:space="preserve">- снижение затраты на проведение </w:t>
            </w:r>
            <w:r w:rsidR="00944C05">
              <w:rPr>
                <w:sz w:val="28"/>
                <w:szCs w:val="28"/>
              </w:rPr>
              <w:t>аварийно-восстановительных</w:t>
            </w:r>
            <w:r w:rsidRPr="00856FFB">
              <w:rPr>
                <w:sz w:val="28"/>
                <w:szCs w:val="28"/>
              </w:rPr>
              <w:t xml:space="preserve"> работ в связи со снижением аварийности; </w:t>
            </w:r>
          </w:p>
          <w:p w:rsidR="00856FFB" w:rsidRPr="00856FFB" w:rsidRDefault="00856FFB" w:rsidP="00856FFB">
            <w:pPr>
              <w:rPr>
                <w:sz w:val="28"/>
                <w:szCs w:val="28"/>
              </w:rPr>
            </w:pPr>
            <w:r w:rsidRPr="00856FFB">
              <w:rPr>
                <w:sz w:val="28"/>
                <w:szCs w:val="28"/>
              </w:rPr>
              <w:t>- уменьшение затрат на техническое обслуживание объектов электросетевого хозяйства;</w:t>
            </w:r>
          </w:p>
          <w:p w:rsidR="00856FFB" w:rsidRPr="00856FFB" w:rsidRDefault="00856FFB" w:rsidP="00856FFB">
            <w:pPr>
              <w:rPr>
                <w:sz w:val="28"/>
                <w:szCs w:val="28"/>
              </w:rPr>
            </w:pPr>
            <w:r w:rsidRPr="00856FFB">
              <w:rPr>
                <w:sz w:val="28"/>
                <w:szCs w:val="28"/>
              </w:rPr>
              <w:t>- снижение уровня технологических потерь электроэнергии;</w:t>
            </w:r>
          </w:p>
          <w:p w:rsidR="00856FFB" w:rsidRPr="00856FFB" w:rsidRDefault="00856FFB" w:rsidP="00856FFB">
            <w:pPr>
              <w:rPr>
                <w:sz w:val="28"/>
                <w:szCs w:val="28"/>
              </w:rPr>
            </w:pPr>
            <w:r w:rsidRPr="00856FFB">
              <w:rPr>
                <w:sz w:val="28"/>
                <w:szCs w:val="28"/>
              </w:rPr>
              <w:t xml:space="preserve">- снижение ущерба от </w:t>
            </w:r>
            <w:proofErr w:type="spellStart"/>
            <w:r w:rsidRPr="00856FFB">
              <w:rPr>
                <w:sz w:val="28"/>
                <w:szCs w:val="28"/>
              </w:rPr>
              <w:t>недоотпусков</w:t>
            </w:r>
            <w:proofErr w:type="spellEnd"/>
            <w:r w:rsidRPr="00856FFB">
              <w:rPr>
                <w:sz w:val="28"/>
                <w:szCs w:val="28"/>
              </w:rPr>
              <w:t xml:space="preserve"> электроэнергии, связанных с аварийными отключениями промышленных и коммунально-бытовых потребителей;</w:t>
            </w:r>
          </w:p>
          <w:p w:rsidR="00856FFB" w:rsidRPr="00856FFB" w:rsidRDefault="00856FFB" w:rsidP="00856FFB">
            <w:pPr>
              <w:rPr>
                <w:sz w:val="28"/>
                <w:szCs w:val="28"/>
              </w:rPr>
            </w:pPr>
            <w:r w:rsidRPr="00856FFB">
              <w:rPr>
                <w:sz w:val="28"/>
                <w:szCs w:val="28"/>
              </w:rPr>
              <w:t>- снижение технических и коммерческих потерь энергоресурсов за счет повышения точности и достоверности учета энергоресурсов, сокращения времени сбора и обработки данных.</w:t>
            </w:r>
          </w:p>
          <w:p w:rsidR="00856FFB" w:rsidRPr="002D7035" w:rsidRDefault="00856FFB" w:rsidP="00856FFB">
            <w:pPr>
              <w:ind w:left="144"/>
              <w:rPr>
                <w:sz w:val="28"/>
                <w:szCs w:val="28"/>
              </w:rPr>
            </w:pPr>
          </w:p>
        </w:tc>
      </w:tr>
      <w:tr w:rsidR="002D7035" w:rsidRPr="002D7035" w:rsidTr="00BD360C">
        <w:trPr>
          <w:trHeight w:val="892"/>
        </w:trPr>
        <w:tc>
          <w:tcPr>
            <w:tcW w:w="3528"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2D7035">
            <w:pPr>
              <w:rPr>
                <w:b/>
                <w:sz w:val="28"/>
                <w:szCs w:val="28"/>
              </w:rPr>
            </w:pPr>
            <w:r w:rsidRPr="002D7035">
              <w:rPr>
                <w:b/>
                <w:sz w:val="28"/>
                <w:szCs w:val="28"/>
              </w:rPr>
              <w:t>Контроль над исполнением Программы</w:t>
            </w:r>
          </w:p>
        </w:tc>
        <w:tc>
          <w:tcPr>
            <w:tcW w:w="6552" w:type="dxa"/>
            <w:tcBorders>
              <w:top w:val="single" w:sz="4" w:space="0" w:color="auto"/>
              <w:left w:val="single" w:sz="4" w:space="0" w:color="auto"/>
              <w:bottom w:val="single" w:sz="4" w:space="0" w:color="auto"/>
              <w:right w:val="single" w:sz="4" w:space="0" w:color="auto"/>
            </w:tcBorders>
            <w:vAlign w:val="center"/>
          </w:tcPr>
          <w:p w:rsidR="002D7035" w:rsidRPr="002D7035" w:rsidRDefault="002D7035" w:rsidP="00B225EA">
            <w:pPr>
              <w:ind w:left="144"/>
              <w:jc w:val="both"/>
              <w:rPr>
                <w:sz w:val="28"/>
                <w:szCs w:val="28"/>
              </w:rPr>
            </w:pPr>
            <w:r w:rsidRPr="002D7035">
              <w:rPr>
                <w:sz w:val="28"/>
                <w:szCs w:val="28"/>
              </w:rPr>
              <w:t xml:space="preserve">Департамент </w:t>
            </w:r>
            <w:r w:rsidR="00B225EA">
              <w:rPr>
                <w:sz w:val="28"/>
                <w:szCs w:val="28"/>
              </w:rPr>
              <w:t>энергетики</w:t>
            </w:r>
            <w:r w:rsidRPr="002D7035">
              <w:rPr>
                <w:sz w:val="28"/>
                <w:szCs w:val="28"/>
              </w:rPr>
              <w:t xml:space="preserve"> ПК</w:t>
            </w:r>
          </w:p>
        </w:tc>
      </w:tr>
    </w:tbl>
    <w:p w:rsidR="002D7035" w:rsidRPr="002D7035" w:rsidRDefault="002D7035" w:rsidP="002D7035">
      <w:pPr>
        <w:rPr>
          <w:sz w:val="20"/>
          <w:szCs w:val="20"/>
        </w:rPr>
      </w:pPr>
    </w:p>
    <w:p w:rsidR="00332285" w:rsidRDefault="00332285" w:rsidP="002D7035">
      <w:pPr>
        <w:jc w:val="center"/>
        <w:rPr>
          <w:b/>
          <w:sz w:val="32"/>
          <w:szCs w:val="32"/>
        </w:rPr>
      </w:pPr>
    </w:p>
    <w:p w:rsidR="00332285" w:rsidRDefault="00332285" w:rsidP="002D7035">
      <w:pPr>
        <w:jc w:val="center"/>
        <w:rPr>
          <w:b/>
          <w:sz w:val="32"/>
          <w:szCs w:val="32"/>
        </w:rPr>
      </w:pPr>
    </w:p>
    <w:p w:rsidR="00332285" w:rsidRDefault="00332285" w:rsidP="002D7035">
      <w:pPr>
        <w:jc w:val="center"/>
        <w:rPr>
          <w:b/>
          <w:sz w:val="32"/>
          <w:szCs w:val="32"/>
        </w:rPr>
      </w:pPr>
    </w:p>
    <w:p w:rsidR="00332285" w:rsidRDefault="00332285" w:rsidP="002D7035">
      <w:pPr>
        <w:jc w:val="center"/>
        <w:rPr>
          <w:b/>
          <w:sz w:val="32"/>
          <w:szCs w:val="32"/>
        </w:rPr>
      </w:pPr>
    </w:p>
    <w:p w:rsidR="00332285" w:rsidRDefault="00332285" w:rsidP="002D7035">
      <w:pPr>
        <w:jc w:val="center"/>
        <w:rPr>
          <w:b/>
          <w:sz w:val="32"/>
          <w:szCs w:val="32"/>
        </w:rPr>
      </w:pPr>
    </w:p>
    <w:p w:rsidR="00332285" w:rsidRDefault="00332285" w:rsidP="002D7035">
      <w:pPr>
        <w:jc w:val="center"/>
        <w:rPr>
          <w:b/>
          <w:sz w:val="32"/>
          <w:szCs w:val="32"/>
        </w:rPr>
      </w:pPr>
    </w:p>
    <w:p w:rsidR="002D7035" w:rsidRPr="005B0DA0" w:rsidRDefault="002D7035" w:rsidP="002D7035">
      <w:pPr>
        <w:jc w:val="center"/>
        <w:rPr>
          <w:b/>
          <w:sz w:val="32"/>
          <w:szCs w:val="32"/>
        </w:rPr>
      </w:pPr>
      <w:r w:rsidRPr="005B0DA0">
        <w:rPr>
          <w:b/>
          <w:sz w:val="32"/>
          <w:szCs w:val="32"/>
        </w:rPr>
        <w:t>Перечень инвестиционных проектов на период 20</w:t>
      </w:r>
      <w:r w:rsidR="002B0F67">
        <w:rPr>
          <w:b/>
          <w:sz w:val="32"/>
          <w:szCs w:val="32"/>
        </w:rPr>
        <w:t>20</w:t>
      </w:r>
      <w:r w:rsidRPr="005B0DA0">
        <w:rPr>
          <w:b/>
          <w:sz w:val="32"/>
          <w:szCs w:val="32"/>
        </w:rPr>
        <w:t>-20</w:t>
      </w:r>
      <w:r w:rsidR="002B0F67">
        <w:rPr>
          <w:b/>
          <w:sz w:val="32"/>
          <w:szCs w:val="32"/>
        </w:rPr>
        <w:t>24</w:t>
      </w:r>
      <w:r w:rsidRPr="005B0DA0">
        <w:rPr>
          <w:b/>
          <w:sz w:val="32"/>
          <w:szCs w:val="32"/>
        </w:rPr>
        <w:t xml:space="preserve"> годы</w:t>
      </w:r>
    </w:p>
    <w:p w:rsidR="002D7035" w:rsidRDefault="002D7035" w:rsidP="002D7035"/>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3"/>
        <w:gridCol w:w="3536"/>
        <w:gridCol w:w="1985"/>
        <w:gridCol w:w="1644"/>
        <w:gridCol w:w="1800"/>
      </w:tblGrid>
      <w:tr w:rsidR="002D7035" w:rsidRPr="005D236F" w:rsidTr="00605A0F">
        <w:tc>
          <w:tcPr>
            <w:tcW w:w="683" w:type="dxa"/>
          </w:tcPr>
          <w:p w:rsidR="002D7035" w:rsidRPr="005B0DA0" w:rsidRDefault="002D7035" w:rsidP="00BD360C">
            <w:pPr>
              <w:spacing w:before="100" w:beforeAutospacing="1" w:after="100" w:afterAutospacing="1"/>
              <w:rPr>
                <w:b/>
                <w:sz w:val="26"/>
                <w:szCs w:val="26"/>
              </w:rPr>
            </w:pPr>
            <w:r w:rsidRPr="005B0DA0">
              <w:rPr>
                <w:rFonts w:cs="Tahoma"/>
                <w:b/>
                <w:bCs/>
                <w:sz w:val="18"/>
                <w:szCs w:val="18"/>
              </w:rPr>
              <w:t>№п./п</w:t>
            </w:r>
          </w:p>
        </w:tc>
        <w:tc>
          <w:tcPr>
            <w:tcW w:w="3536" w:type="dxa"/>
          </w:tcPr>
          <w:p w:rsidR="002D7035" w:rsidRPr="005B0DA0" w:rsidRDefault="002D7035" w:rsidP="00605A0F">
            <w:pPr>
              <w:spacing w:before="100" w:beforeAutospacing="1" w:after="100" w:afterAutospacing="1"/>
              <w:rPr>
                <w:b/>
                <w:sz w:val="26"/>
                <w:szCs w:val="26"/>
              </w:rPr>
            </w:pPr>
            <w:r w:rsidRPr="005B0DA0">
              <w:rPr>
                <w:rFonts w:cs="Tahoma"/>
                <w:b/>
                <w:bCs/>
              </w:rPr>
              <w:t xml:space="preserve">Наименование </w:t>
            </w:r>
            <w:r w:rsidR="00605A0F">
              <w:rPr>
                <w:rFonts w:cs="Tahoma"/>
                <w:b/>
                <w:bCs/>
              </w:rPr>
              <w:t>проекта</w:t>
            </w:r>
          </w:p>
        </w:tc>
        <w:tc>
          <w:tcPr>
            <w:tcW w:w="1985" w:type="dxa"/>
          </w:tcPr>
          <w:p w:rsidR="002D7035" w:rsidRPr="00605A0F" w:rsidRDefault="00605A0F" w:rsidP="00BD360C">
            <w:pPr>
              <w:spacing w:before="100" w:beforeAutospacing="1" w:after="100" w:afterAutospacing="1"/>
              <w:rPr>
                <w:b/>
                <w:sz w:val="26"/>
                <w:szCs w:val="26"/>
              </w:rPr>
            </w:pPr>
            <w:proofErr w:type="spellStart"/>
            <w:r w:rsidRPr="00605A0F">
              <w:rPr>
                <w:b/>
              </w:rPr>
              <w:t>Индентификационный</w:t>
            </w:r>
            <w:proofErr w:type="spellEnd"/>
            <w:r w:rsidRPr="00605A0F">
              <w:rPr>
                <w:b/>
              </w:rPr>
              <w:t xml:space="preserve"> номер проекта</w:t>
            </w:r>
          </w:p>
        </w:tc>
        <w:tc>
          <w:tcPr>
            <w:tcW w:w="1644" w:type="dxa"/>
          </w:tcPr>
          <w:p w:rsidR="002D7035" w:rsidRPr="00605A0F" w:rsidRDefault="00605A0F" w:rsidP="00605A0F">
            <w:pPr>
              <w:jc w:val="center"/>
              <w:rPr>
                <w:rFonts w:cs="Tahoma"/>
                <w:b/>
                <w:bCs/>
                <w:sz w:val="22"/>
                <w:szCs w:val="22"/>
              </w:rPr>
            </w:pPr>
            <w:r w:rsidRPr="00605A0F">
              <w:rPr>
                <w:b/>
              </w:rPr>
              <w:t>Стоимость проекта, млн.руб.</w:t>
            </w:r>
          </w:p>
        </w:tc>
        <w:tc>
          <w:tcPr>
            <w:tcW w:w="1800" w:type="dxa"/>
          </w:tcPr>
          <w:p w:rsidR="002D7035" w:rsidRPr="005B0DA0" w:rsidRDefault="002D7035" w:rsidP="00BD360C">
            <w:pPr>
              <w:spacing w:before="100" w:beforeAutospacing="1" w:after="100" w:afterAutospacing="1"/>
              <w:rPr>
                <w:b/>
                <w:sz w:val="26"/>
                <w:szCs w:val="26"/>
              </w:rPr>
            </w:pPr>
            <w:r w:rsidRPr="005B0DA0">
              <w:rPr>
                <w:rFonts w:cs="Tahoma"/>
                <w:b/>
                <w:bCs/>
                <w:sz w:val="22"/>
                <w:szCs w:val="22"/>
              </w:rPr>
              <w:t>Планируемый срок реализации</w:t>
            </w:r>
            <w:r w:rsidR="00605A0F">
              <w:rPr>
                <w:rFonts w:cs="Tahoma"/>
                <w:b/>
                <w:bCs/>
                <w:sz w:val="22"/>
                <w:szCs w:val="22"/>
              </w:rPr>
              <w:t xml:space="preserve"> проекта</w:t>
            </w:r>
          </w:p>
        </w:tc>
      </w:tr>
      <w:tr w:rsidR="00605A0F" w:rsidRPr="00AA7176" w:rsidTr="00605A0F">
        <w:trPr>
          <w:trHeight w:val="1304"/>
        </w:trPr>
        <w:tc>
          <w:tcPr>
            <w:tcW w:w="683" w:type="dxa"/>
          </w:tcPr>
          <w:p w:rsidR="00605A0F" w:rsidRPr="005D236F" w:rsidRDefault="00605A0F" w:rsidP="00916090">
            <w:pPr>
              <w:spacing w:before="100" w:beforeAutospacing="1" w:after="100" w:afterAutospacing="1"/>
              <w:rPr>
                <w:sz w:val="26"/>
                <w:szCs w:val="26"/>
              </w:rPr>
            </w:pPr>
            <w:r>
              <w:rPr>
                <w:rFonts w:cs="Tahoma"/>
                <w:sz w:val="26"/>
                <w:szCs w:val="26"/>
              </w:rPr>
              <w:t>1</w:t>
            </w:r>
          </w:p>
        </w:tc>
        <w:tc>
          <w:tcPr>
            <w:tcW w:w="3536" w:type="dxa"/>
          </w:tcPr>
          <w:p w:rsidR="00605A0F" w:rsidRPr="00AA7176" w:rsidRDefault="00605A0F" w:rsidP="000E4565">
            <w:pPr>
              <w:tabs>
                <w:tab w:val="num" w:pos="851"/>
              </w:tabs>
              <w:ind w:left="-38"/>
              <w:rPr>
                <w:szCs w:val="26"/>
              </w:rPr>
            </w:pPr>
            <w:r w:rsidRPr="00AA7176">
              <w:t>Замена устаревших и физически изношенных комплектных трансформаторных подстанции наружного исполнения (КТПН)</w:t>
            </w:r>
          </w:p>
        </w:tc>
        <w:tc>
          <w:tcPr>
            <w:tcW w:w="1985" w:type="dxa"/>
          </w:tcPr>
          <w:p w:rsidR="00605A0F" w:rsidRPr="00605A0F" w:rsidRDefault="00605A0F" w:rsidP="00916090">
            <w:pPr>
              <w:tabs>
                <w:tab w:val="num" w:pos="851"/>
              </w:tabs>
              <w:ind w:left="-38"/>
              <w:rPr>
                <w:szCs w:val="26"/>
              </w:rPr>
            </w:pPr>
            <w:r>
              <w:rPr>
                <w:szCs w:val="26"/>
                <w:lang w:val="en-US"/>
              </w:rPr>
              <w:t>G_К</w:t>
            </w:r>
            <w:r>
              <w:rPr>
                <w:szCs w:val="26"/>
              </w:rPr>
              <w:t>ЭС_01</w:t>
            </w:r>
          </w:p>
        </w:tc>
        <w:tc>
          <w:tcPr>
            <w:tcW w:w="1644" w:type="dxa"/>
            <w:vAlign w:val="center"/>
          </w:tcPr>
          <w:p w:rsidR="00605A0F" w:rsidRPr="00AA7176" w:rsidRDefault="007C1C94" w:rsidP="00916090">
            <w:pPr>
              <w:spacing w:before="100" w:beforeAutospacing="1" w:after="100" w:afterAutospacing="1"/>
              <w:jc w:val="center"/>
              <w:rPr>
                <w:sz w:val="26"/>
                <w:szCs w:val="26"/>
              </w:rPr>
            </w:pPr>
            <w:r>
              <w:rPr>
                <w:sz w:val="26"/>
                <w:szCs w:val="26"/>
              </w:rPr>
              <w:t>12,055</w:t>
            </w:r>
          </w:p>
        </w:tc>
        <w:tc>
          <w:tcPr>
            <w:tcW w:w="1800" w:type="dxa"/>
            <w:vAlign w:val="center"/>
          </w:tcPr>
          <w:p w:rsidR="00605A0F" w:rsidRPr="007C1C94" w:rsidRDefault="00605A0F" w:rsidP="00916090">
            <w:pPr>
              <w:spacing w:before="100" w:beforeAutospacing="1" w:after="100" w:afterAutospacing="1"/>
              <w:jc w:val="center"/>
              <w:rPr>
                <w:sz w:val="26"/>
                <w:szCs w:val="26"/>
              </w:rPr>
            </w:pPr>
            <w:r w:rsidRPr="007C1C94">
              <w:rPr>
                <w:sz w:val="26"/>
                <w:szCs w:val="26"/>
              </w:rPr>
              <w:t>2020-2024</w:t>
            </w:r>
          </w:p>
        </w:tc>
      </w:tr>
      <w:tr w:rsidR="00605A0F" w:rsidRPr="005D236F" w:rsidTr="00605A0F">
        <w:trPr>
          <w:trHeight w:val="1695"/>
        </w:trPr>
        <w:tc>
          <w:tcPr>
            <w:tcW w:w="683" w:type="dxa"/>
          </w:tcPr>
          <w:p w:rsidR="00605A0F" w:rsidRPr="005D236F" w:rsidRDefault="00A17A42" w:rsidP="00BD360C">
            <w:pPr>
              <w:spacing w:before="100" w:beforeAutospacing="1" w:after="100" w:afterAutospacing="1"/>
              <w:rPr>
                <w:sz w:val="26"/>
                <w:szCs w:val="26"/>
              </w:rPr>
            </w:pPr>
            <w:r>
              <w:rPr>
                <w:sz w:val="26"/>
                <w:szCs w:val="26"/>
              </w:rPr>
              <w:t>2</w:t>
            </w:r>
          </w:p>
        </w:tc>
        <w:tc>
          <w:tcPr>
            <w:tcW w:w="3536" w:type="dxa"/>
          </w:tcPr>
          <w:p w:rsidR="00605A0F" w:rsidRPr="002A3720" w:rsidRDefault="00605A0F" w:rsidP="000E4565">
            <w:pPr>
              <w:pStyle w:val="a5"/>
              <w:ind w:left="0"/>
              <w:rPr>
                <w:szCs w:val="26"/>
              </w:rPr>
            </w:pPr>
            <w:r>
              <w:t xml:space="preserve">Реконструкция  участка </w:t>
            </w:r>
            <w:r w:rsidRPr="002A3720">
              <w:t>ф. «</w:t>
            </w:r>
            <w:r>
              <w:t>Посёлок</w:t>
            </w:r>
            <w:r w:rsidRPr="002A3720">
              <w:t>»</w:t>
            </w:r>
            <w:r>
              <w:t xml:space="preserve"> от КТПН №-53 до КТПН №-55 с з</w:t>
            </w:r>
            <w:r w:rsidRPr="002A3720">
              <w:t>амен</w:t>
            </w:r>
            <w:r>
              <w:t>ой</w:t>
            </w:r>
            <w:r w:rsidRPr="002A3720">
              <w:t xml:space="preserve"> неизолированного провода АС-</w:t>
            </w:r>
            <w:r>
              <w:t>50</w:t>
            </w:r>
            <w:r w:rsidRPr="002A3720">
              <w:t xml:space="preserve"> ВЛ-6 кВ на самонесущий изолированный провод типа </w:t>
            </w:r>
            <w:r w:rsidRPr="002A3720">
              <w:rPr>
                <w:lang w:val="en-US"/>
              </w:rPr>
              <w:t>Excel</w:t>
            </w:r>
          </w:p>
        </w:tc>
        <w:tc>
          <w:tcPr>
            <w:tcW w:w="1985" w:type="dxa"/>
          </w:tcPr>
          <w:p w:rsidR="00605A0F" w:rsidRPr="002A3720" w:rsidRDefault="00605A0F" w:rsidP="00605A0F">
            <w:pPr>
              <w:pStyle w:val="a5"/>
              <w:ind w:left="0"/>
              <w:rPr>
                <w:szCs w:val="26"/>
              </w:rPr>
            </w:pPr>
            <w:r>
              <w:rPr>
                <w:szCs w:val="26"/>
                <w:lang w:val="en-US"/>
              </w:rPr>
              <w:t>G_К</w:t>
            </w:r>
            <w:r>
              <w:rPr>
                <w:szCs w:val="26"/>
              </w:rPr>
              <w:t>ЭС_03</w:t>
            </w:r>
          </w:p>
        </w:tc>
        <w:tc>
          <w:tcPr>
            <w:tcW w:w="1644" w:type="dxa"/>
            <w:vAlign w:val="center"/>
          </w:tcPr>
          <w:p w:rsidR="00605A0F" w:rsidRPr="002A3720" w:rsidRDefault="007C1C94" w:rsidP="00BD360C">
            <w:pPr>
              <w:spacing w:before="100" w:beforeAutospacing="1" w:after="100" w:afterAutospacing="1"/>
              <w:jc w:val="center"/>
              <w:rPr>
                <w:sz w:val="26"/>
                <w:szCs w:val="26"/>
              </w:rPr>
            </w:pPr>
            <w:r>
              <w:rPr>
                <w:sz w:val="26"/>
                <w:szCs w:val="26"/>
              </w:rPr>
              <w:t>4,001</w:t>
            </w:r>
          </w:p>
        </w:tc>
        <w:tc>
          <w:tcPr>
            <w:tcW w:w="1800" w:type="dxa"/>
            <w:vAlign w:val="center"/>
          </w:tcPr>
          <w:p w:rsidR="00605A0F" w:rsidRPr="007C1C94" w:rsidRDefault="00605A0F" w:rsidP="00BD360C">
            <w:pPr>
              <w:spacing w:before="100" w:beforeAutospacing="1" w:after="100" w:afterAutospacing="1"/>
              <w:jc w:val="center"/>
              <w:rPr>
                <w:sz w:val="26"/>
                <w:szCs w:val="26"/>
              </w:rPr>
            </w:pPr>
            <w:r w:rsidRPr="007C1C94">
              <w:rPr>
                <w:sz w:val="26"/>
                <w:szCs w:val="26"/>
              </w:rPr>
              <w:t>2021</w:t>
            </w:r>
          </w:p>
        </w:tc>
      </w:tr>
      <w:tr w:rsidR="00605A0F" w:rsidRPr="002A3720" w:rsidTr="00605A0F">
        <w:trPr>
          <w:trHeight w:val="1691"/>
        </w:trPr>
        <w:tc>
          <w:tcPr>
            <w:tcW w:w="683" w:type="dxa"/>
          </w:tcPr>
          <w:p w:rsidR="00605A0F" w:rsidRPr="005D236F" w:rsidRDefault="00A17A42" w:rsidP="00916090">
            <w:pPr>
              <w:spacing w:before="100" w:beforeAutospacing="1" w:after="100" w:afterAutospacing="1"/>
              <w:rPr>
                <w:sz w:val="26"/>
                <w:szCs w:val="26"/>
              </w:rPr>
            </w:pPr>
            <w:r>
              <w:rPr>
                <w:rFonts w:cs="Tahoma"/>
              </w:rPr>
              <w:t>3</w:t>
            </w:r>
          </w:p>
        </w:tc>
        <w:tc>
          <w:tcPr>
            <w:tcW w:w="3536" w:type="dxa"/>
          </w:tcPr>
          <w:p w:rsidR="00605A0F" w:rsidRPr="002A3720" w:rsidRDefault="00605A0F" w:rsidP="000E4565">
            <w:pPr>
              <w:pStyle w:val="a5"/>
              <w:ind w:left="0"/>
              <w:rPr>
                <w:szCs w:val="26"/>
              </w:rPr>
            </w:pPr>
            <w:r>
              <w:t xml:space="preserve">Реконструкция  участка </w:t>
            </w:r>
            <w:r w:rsidRPr="002A3720">
              <w:t>ф. «</w:t>
            </w:r>
            <w:r w:rsidRPr="00B91382">
              <w:t>Пограничная</w:t>
            </w:r>
            <w:r w:rsidRPr="002A3720">
              <w:t>»</w:t>
            </w:r>
            <w:r>
              <w:t xml:space="preserve"> от КТПН №-52 до КТПН №-82 с з</w:t>
            </w:r>
            <w:r w:rsidRPr="002A3720">
              <w:t>амен</w:t>
            </w:r>
            <w:r>
              <w:t>ой</w:t>
            </w:r>
            <w:r w:rsidRPr="002A3720">
              <w:t xml:space="preserve"> неизолированного провода АС-</w:t>
            </w:r>
            <w:r>
              <w:t>50</w:t>
            </w:r>
            <w:r w:rsidRPr="002A3720">
              <w:t xml:space="preserve"> ВЛ-6 кВ на самонесущий изолированный провод типа </w:t>
            </w:r>
            <w:r w:rsidRPr="002A3720">
              <w:rPr>
                <w:lang w:val="en-US"/>
              </w:rPr>
              <w:t>Excel</w:t>
            </w:r>
          </w:p>
        </w:tc>
        <w:tc>
          <w:tcPr>
            <w:tcW w:w="1985" w:type="dxa"/>
          </w:tcPr>
          <w:p w:rsidR="00605A0F" w:rsidRPr="002A3720" w:rsidRDefault="00605A0F" w:rsidP="00605A0F">
            <w:pPr>
              <w:pStyle w:val="a5"/>
              <w:ind w:left="0"/>
              <w:rPr>
                <w:szCs w:val="26"/>
              </w:rPr>
            </w:pPr>
            <w:r>
              <w:rPr>
                <w:szCs w:val="26"/>
                <w:lang w:val="en-US"/>
              </w:rPr>
              <w:t>G_К</w:t>
            </w:r>
            <w:r>
              <w:rPr>
                <w:szCs w:val="26"/>
              </w:rPr>
              <w:t>ЭС_04</w:t>
            </w:r>
          </w:p>
        </w:tc>
        <w:tc>
          <w:tcPr>
            <w:tcW w:w="1644" w:type="dxa"/>
            <w:vAlign w:val="center"/>
          </w:tcPr>
          <w:p w:rsidR="00605A0F" w:rsidRPr="002A3720" w:rsidRDefault="007C1C94" w:rsidP="00A17A42">
            <w:pPr>
              <w:spacing w:before="100" w:beforeAutospacing="1" w:after="100" w:afterAutospacing="1"/>
              <w:jc w:val="center"/>
              <w:rPr>
                <w:sz w:val="26"/>
                <w:szCs w:val="26"/>
              </w:rPr>
            </w:pPr>
            <w:r>
              <w:rPr>
                <w:sz w:val="26"/>
                <w:szCs w:val="26"/>
              </w:rPr>
              <w:t>3,4</w:t>
            </w:r>
            <w:r w:rsidR="00A17A42">
              <w:rPr>
                <w:sz w:val="26"/>
                <w:szCs w:val="26"/>
              </w:rPr>
              <w:t>1</w:t>
            </w:r>
            <w:r>
              <w:rPr>
                <w:sz w:val="26"/>
                <w:szCs w:val="26"/>
              </w:rPr>
              <w:t>7</w:t>
            </w:r>
          </w:p>
        </w:tc>
        <w:tc>
          <w:tcPr>
            <w:tcW w:w="1800" w:type="dxa"/>
            <w:vAlign w:val="center"/>
          </w:tcPr>
          <w:p w:rsidR="00605A0F" w:rsidRPr="007C1C94" w:rsidRDefault="00605A0F" w:rsidP="007C1C94">
            <w:pPr>
              <w:spacing w:before="100" w:beforeAutospacing="1" w:after="100" w:afterAutospacing="1"/>
              <w:jc w:val="center"/>
              <w:rPr>
                <w:sz w:val="26"/>
                <w:szCs w:val="26"/>
              </w:rPr>
            </w:pPr>
            <w:r w:rsidRPr="007C1C94">
              <w:rPr>
                <w:sz w:val="26"/>
                <w:szCs w:val="26"/>
              </w:rPr>
              <w:t>202</w:t>
            </w:r>
            <w:r w:rsidR="007C1C94" w:rsidRPr="007C1C94">
              <w:rPr>
                <w:sz w:val="26"/>
                <w:szCs w:val="26"/>
              </w:rPr>
              <w:t>2</w:t>
            </w:r>
          </w:p>
        </w:tc>
      </w:tr>
      <w:tr w:rsidR="00605A0F" w:rsidRPr="00C8474C" w:rsidTr="00605A0F">
        <w:trPr>
          <w:trHeight w:val="1258"/>
        </w:trPr>
        <w:tc>
          <w:tcPr>
            <w:tcW w:w="683" w:type="dxa"/>
          </w:tcPr>
          <w:p w:rsidR="00605A0F" w:rsidRPr="005D236F" w:rsidRDefault="00A17A42" w:rsidP="00916090">
            <w:pPr>
              <w:spacing w:before="100" w:beforeAutospacing="1" w:after="100" w:afterAutospacing="1"/>
              <w:rPr>
                <w:sz w:val="26"/>
                <w:szCs w:val="26"/>
              </w:rPr>
            </w:pPr>
            <w:r>
              <w:rPr>
                <w:sz w:val="26"/>
                <w:szCs w:val="26"/>
              </w:rPr>
              <w:t>4</w:t>
            </w:r>
          </w:p>
        </w:tc>
        <w:tc>
          <w:tcPr>
            <w:tcW w:w="3536" w:type="dxa"/>
          </w:tcPr>
          <w:p w:rsidR="00605A0F" w:rsidRPr="005D236F" w:rsidRDefault="00605A0F" w:rsidP="000E4565">
            <w:pPr>
              <w:spacing w:before="100" w:beforeAutospacing="1" w:after="100" w:afterAutospacing="1"/>
              <w:rPr>
                <w:rFonts w:cs="Tahoma"/>
              </w:rPr>
            </w:pPr>
            <w:r>
              <w:t>Установка на ВЛ-6 кВ устройств автоматического управления и защиты воздушных линий электропередачи</w:t>
            </w:r>
          </w:p>
        </w:tc>
        <w:tc>
          <w:tcPr>
            <w:tcW w:w="1985" w:type="dxa"/>
          </w:tcPr>
          <w:p w:rsidR="00605A0F" w:rsidRPr="005D236F" w:rsidRDefault="00605A0F" w:rsidP="00605A0F">
            <w:pPr>
              <w:spacing w:before="100" w:beforeAutospacing="1" w:after="100" w:afterAutospacing="1"/>
              <w:rPr>
                <w:rFonts w:cs="Tahoma"/>
              </w:rPr>
            </w:pPr>
            <w:r>
              <w:rPr>
                <w:szCs w:val="26"/>
                <w:lang w:val="en-US"/>
              </w:rPr>
              <w:t>G_К</w:t>
            </w:r>
            <w:r>
              <w:rPr>
                <w:szCs w:val="26"/>
              </w:rPr>
              <w:t>ЭС_05</w:t>
            </w:r>
          </w:p>
        </w:tc>
        <w:tc>
          <w:tcPr>
            <w:tcW w:w="1644" w:type="dxa"/>
            <w:vAlign w:val="center"/>
          </w:tcPr>
          <w:p w:rsidR="00605A0F" w:rsidRPr="005D236F" w:rsidRDefault="007C1C94" w:rsidP="00A17A42">
            <w:pPr>
              <w:spacing w:before="100" w:beforeAutospacing="1" w:after="100" w:afterAutospacing="1"/>
              <w:jc w:val="center"/>
              <w:rPr>
                <w:rFonts w:cs="Tahoma"/>
              </w:rPr>
            </w:pPr>
            <w:r>
              <w:rPr>
                <w:rFonts w:cs="Tahoma"/>
              </w:rPr>
              <w:t>21,</w:t>
            </w:r>
            <w:r w:rsidR="00A17A42">
              <w:rPr>
                <w:rFonts w:cs="Tahoma"/>
              </w:rPr>
              <w:t>4</w:t>
            </w:r>
            <w:r>
              <w:rPr>
                <w:rFonts w:cs="Tahoma"/>
              </w:rPr>
              <w:t>41</w:t>
            </w:r>
          </w:p>
        </w:tc>
        <w:tc>
          <w:tcPr>
            <w:tcW w:w="1800" w:type="dxa"/>
            <w:vAlign w:val="center"/>
          </w:tcPr>
          <w:p w:rsidR="00605A0F" w:rsidRPr="007C1C94" w:rsidRDefault="00605A0F" w:rsidP="00916090">
            <w:pPr>
              <w:spacing w:before="100" w:beforeAutospacing="1" w:after="100" w:afterAutospacing="1"/>
              <w:jc w:val="center"/>
              <w:rPr>
                <w:sz w:val="26"/>
                <w:szCs w:val="26"/>
              </w:rPr>
            </w:pPr>
            <w:r w:rsidRPr="007C1C94">
              <w:rPr>
                <w:sz w:val="26"/>
                <w:szCs w:val="26"/>
              </w:rPr>
              <w:t>2020-2024</w:t>
            </w:r>
          </w:p>
        </w:tc>
      </w:tr>
      <w:tr w:rsidR="00605A0F" w:rsidRPr="005D236F" w:rsidTr="00605A0F">
        <w:trPr>
          <w:trHeight w:val="685"/>
        </w:trPr>
        <w:tc>
          <w:tcPr>
            <w:tcW w:w="683" w:type="dxa"/>
          </w:tcPr>
          <w:p w:rsidR="00605A0F" w:rsidRPr="005D236F" w:rsidRDefault="00A17A42" w:rsidP="00BD360C">
            <w:pPr>
              <w:spacing w:before="100" w:beforeAutospacing="1" w:after="100" w:afterAutospacing="1"/>
              <w:rPr>
                <w:sz w:val="26"/>
                <w:szCs w:val="26"/>
              </w:rPr>
            </w:pPr>
            <w:r>
              <w:rPr>
                <w:sz w:val="26"/>
                <w:szCs w:val="26"/>
              </w:rPr>
              <w:t>5</w:t>
            </w:r>
          </w:p>
        </w:tc>
        <w:tc>
          <w:tcPr>
            <w:tcW w:w="3536" w:type="dxa"/>
          </w:tcPr>
          <w:p w:rsidR="00605A0F" w:rsidRPr="00167A28" w:rsidRDefault="00605A0F" w:rsidP="000E4565">
            <w:pPr>
              <w:spacing w:before="100" w:beforeAutospacing="1" w:after="100" w:afterAutospacing="1"/>
              <w:rPr>
                <w:szCs w:val="26"/>
              </w:rPr>
            </w:pPr>
            <w:r>
              <w:t>Установка на ВЛ-6 кВ индикаторов короткого замыкания</w:t>
            </w:r>
          </w:p>
        </w:tc>
        <w:tc>
          <w:tcPr>
            <w:tcW w:w="1985" w:type="dxa"/>
          </w:tcPr>
          <w:p w:rsidR="00605A0F" w:rsidRPr="00167A28" w:rsidRDefault="00605A0F" w:rsidP="00605A0F">
            <w:pPr>
              <w:spacing w:before="100" w:beforeAutospacing="1" w:after="100" w:afterAutospacing="1"/>
              <w:rPr>
                <w:szCs w:val="26"/>
              </w:rPr>
            </w:pPr>
            <w:r>
              <w:rPr>
                <w:szCs w:val="26"/>
                <w:lang w:val="en-US"/>
              </w:rPr>
              <w:t>G_К</w:t>
            </w:r>
            <w:r>
              <w:rPr>
                <w:szCs w:val="26"/>
              </w:rPr>
              <w:t>ЭС_06</w:t>
            </w:r>
          </w:p>
        </w:tc>
        <w:tc>
          <w:tcPr>
            <w:tcW w:w="1644" w:type="dxa"/>
            <w:vAlign w:val="center"/>
          </w:tcPr>
          <w:p w:rsidR="00605A0F" w:rsidRPr="005D236F" w:rsidRDefault="007C1C94" w:rsidP="007C1C94">
            <w:pPr>
              <w:spacing w:before="100" w:beforeAutospacing="1" w:after="100" w:afterAutospacing="1"/>
              <w:jc w:val="center"/>
              <w:rPr>
                <w:sz w:val="26"/>
                <w:szCs w:val="26"/>
              </w:rPr>
            </w:pPr>
            <w:r>
              <w:rPr>
                <w:sz w:val="26"/>
                <w:szCs w:val="26"/>
              </w:rPr>
              <w:t>1,203</w:t>
            </w:r>
          </w:p>
        </w:tc>
        <w:tc>
          <w:tcPr>
            <w:tcW w:w="1800" w:type="dxa"/>
            <w:vAlign w:val="center"/>
          </w:tcPr>
          <w:p w:rsidR="00605A0F" w:rsidRPr="007C1C94" w:rsidRDefault="00605A0F" w:rsidP="009B7C76">
            <w:pPr>
              <w:spacing w:before="100" w:beforeAutospacing="1" w:after="100" w:afterAutospacing="1"/>
              <w:jc w:val="center"/>
              <w:rPr>
                <w:sz w:val="26"/>
                <w:szCs w:val="26"/>
              </w:rPr>
            </w:pPr>
            <w:r w:rsidRPr="007C1C94">
              <w:rPr>
                <w:sz w:val="26"/>
                <w:szCs w:val="26"/>
              </w:rPr>
              <w:t>2020-2024</w:t>
            </w:r>
          </w:p>
        </w:tc>
      </w:tr>
      <w:tr w:rsidR="00605A0F" w:rsidRPr="005D236F" w:rsidTr="00605A0F">
        <w:trPr>
          <w:trHeight w:val="1039"/>
        </w:trPr>
        <w:tc>
          <w:tcPr>
            <w:tcW w:w="683" w:type="dxa"/>
          </w:tcPr>
          <w:p w:rsidR="00605A0F" w:rsidRPr="005D236F" w:rsidRDefault="00A17A42" w:rsidP="00BD360C">
            <w:pPr>
              <w:spacing w:before="100" w:beforeAutospacing="1" w:after="100" w:afterAutospacing="1"/>
              <w:rPr>
                <w:sz w:val="26"/>
                <w:szCs w:val="26"/>
              </w:rPr>
            </w:pPr>
            <w:r>
              <w:rPr>
                <w:sz w:val="26"/>
                <w:szCs w:val="26"/>
              </w:rPr>
              <w:t>6</w:t>
            </w:r>
          </w:p>
        </w:tc>
        <w:tc>
          <w:tcPr>
            <w:tcW w:w="3536" w:type="dxa"/>
          </w:tcPr>
          <w:p w:rsidR="00605A0F" w:rsidRPr="00C8474C" w:rsidRDefault="00605A0F" w:rsidP="000E4565">
            <w:pPr>
              <w:spacing w:before="100" w:beforeAutospacing="1" w:after="100" w:afterAutospacing="1"/>
            </w:pPr>
            <w:r>
              <w:t>Установка в РУ-6 кВ трансформаторных подстанций индикаторов короткого замыкания</w:t>
            </w:r>
          </w:p>
        </w:tc>
        <w:tc>
          <w:tcPr>
            <w:tcW w:w="1985" w:type="dxa"/>
          </w:tcPr>
          <w:p w:rsidR="00605A0F" w:rsidRPr="00C8474C" w:rsidRDefault="00605A0F" w:rsidP="00605A0F">
            <w:pPr>
              <w:spacing w:before="100" w:beforeAutospacing="1" w:after="100" w:afterAutospacing="1"/>
            </w:pPr>
            <w:r>
              <w:rPr>
                <w:szCs w:val="26"/>
                <w:lang w:val="en-US"/>
              </w:rPr>
              <w:t>G_К</w:t>
            </w:r>
            <w:r>
              <w:rPr>
                <w:szCs w:val="26"/>
              </w:rPr>
              <w:t>ЭС_07</w:t>
            </w:r>
          </w:p>
        </w:tc>
        <w:tc>
          <w:tcPr>
            <w:tcW w:w="1644" w:type="dxa"/>
            <w:vAlign w:val="center"/>
          </w:tcPr>
          <w:p w:rsidR="00605A0F" w:rsidRPr="005D236F" w:rsidRDefault="007C1C94" w:rsidP="00BD360C">
            <w:pPr>
              <w:spacing w:before="100" w:beforeAutospacing="1" w:after="100" w:afterAutospacing="1"/>
              <w:jc w:val="center"/>
              <w:rPr>
                <w:rFonts w:cs="Tahoma"/>
              </w:rPr>
            </w:pPr>
            <w:r>
              <w:rPr>
                <w:rFonts w:cs="Tahoma"/>
              </w:rPr>
              <w:t>1,242</w:t>
            </w:r>
          </w:p>
        </w:tc>
        <w:tc>
          <w:tcPr>
            <w:tcW w:w="1800" w:type="dxa"/>
            <w:vAlign w:val="center"/>
          </w:tcPr>
          <w:p w:rsidR="00605A0F" w:rsidRPr="007C1C94" w:rsidRDefault="00605A0F" w:rsidP="00BD360C">
            <w:pPr>
              <w:spacing w:before="100" w:beforeAutospacing="1" w:after="100" w:afterAutospacing="1"/>
              <w:jc w:val="center"/>
              <w:rPr>
                <w:sz w:val="26"/>
                <w:szCs w:val="26"/>
              </w:rPr>
            </w:pPr>
            <w:r w:rsidRPr="007C1C94">
              <w:rPr>
                <w:sz w:val="26"/>
                <w:szCs w:val="26"/>
              </w:rPr>
              <w:t>2020-2024</w:t>
            </w:r>
          </w:p>
        </w:tc>
      </w:tr>
      <w:tr w:rsidR="00605A0F" w:rsidRPr="00FE4F84" w:rsidTr="00605A0F">
        <w:trPr>
          <w:trHeight w:val="1248"/>
        </w:trPr>
        <w:tc>
          <w:tcPr>
            <w:tcW w:w="683" w:type="dxa"/>
          </w:tcPr>
          <w:p w:rsidR="00605A0F" w:rsidRPr="00967434" w:rsidRDefault="00A17A42" w:rsidP="00BD360C">
            <w:pPr>
              <w:spacing w:before="100" w:beforeAutospacing="1" w:after="100" w:afterAutospacing="1"/>
              <w:rPr>
                <w:sz w:val="26"/>
                <w:szCs w:val="26"/>
              </w:rPr>
            </w:pPr>
            <w:r>
              <w:rPr>
                <w:sz w:val="26"/>
                <w:szCs w:val="26"/>
              </w:rPr>
              <w:t>7</w:t>
            </w:r>
          </w:p>
        </w:tc>
        <w:tc>
          <w:tcPr>
            <w:tcW w:w="3536" w:type="dxa"/>
          </w:tcPr>
          <w:p w:rsidR="00605A0F" w:rsidRPr="00967434" w:rsidRDefault="00605A0F" w:rsidP="000E4565">
            <w:pPr>
              <w:jc w:val="both"/>
            </w:pPr>
            <w:r w:rsidRPr="00967434">
              <w:t>Установка интеллектуальной системы учёта электрической энергии потребителей</w:t>
            </w:r>
          </w:p>
        </w:tc>
        <w:tc>
          <w:tcPr>
            <w:tcW w:w="1985" w:type="dxa"/>
          </w:tcPr>
          <w:p w:rsidR="00605A0F" w:rsidRPr="00967434" w:rsidRDefault="00605A0F" w:rsidP="00605A0F">
            <w:pPr>
              <w:jc w:val="both"/>
            </w:pPr>
            <w:r>
              <w:rPr>
                <w:szCs w:val="26"/>
                <w:lang w:val="en-US"/>
              </w:rPr>
              <w:t>G_К</w:t>
            </w:r>
            <w:r>
              <w:rPr>
                <w:szCs w:val="26"/>
              </w:rPr>
              <w:t>ЭС_08</w:t>
            </w:r>
          </w:p>
        </w:tc>
        <w:tc>
          <w:tcPr>
            <w:tcW w:w="1644" w:type="dxa"/>
            <w:vAlign w:val="center"/>
          </w:tcPr>
          <w:p w:rsidR="00605A0F" w:rsidRPr="00967434" w:rsidRDefault="007C1C94" w:rsidP="00BD360C">
            <w:pPr>
              <w:spacing w:before="100" w:beforeAutospacing="1" w:after="100" w:afterAutospacing="1"/>
              <w:jc w:val="center"/>
              <w:rPr>
                <w:rFonts w:cs="Tahoma"/>
              </w:rPr>
            </w:pPr>
            <w:r>
              <w:rPr>
                <w:rFonts w:cs="Tahoma"/>
              </w:rPr>
              <w:t>15,618</w:t>
            </w:r>
          </w:p>
        </w:tc>
        <w:tc>
          <w:tcPr>
            <w:tcW w:w="1800" w:type="dxa"/>
            <w:vAlign w:val="center"/>
          </w:tcPr>
          <w:p w:rsidR="00605A0F" w:rsidRPr="007C1C94" w:rsidRDefault="00605A0F" w:rsidP="00BD360C">
            <w:pPr>
              <w:spacing w:before="100" w:beforeAutospacing="1" w:after="100" w:afterAutospacing="1"/>
              <w:jc w:val="center"/>
              <w:rPr>
                <w:sz w:val="26"/>
                <w:szCs w:val="26"/>
              </w:rPr>
            </w:pPr>
            <w:r w:rsidRPr="007C1C94">
              <w:rPr>
                <w:sz w:val="26"/>
                <w:szCs w:val="26"/>
              </w:rPr>
              <w:t>2020-2024</w:t>
            </w:r>
          </w:p>
        </w:tc>
      </w:tr>
      <w:tr w:rsidR="00605A0F" w:rsidRPr="00F13D22" w:rsidTr="00605A0F">
        <w:trPr>
          <w:trHeight w:val="1247"/>
        </w:trPr>
        <w:tc>
          <w:tcPr>
            <w:tcW w:w="683" w:type="dxa"/>
          </w:tcPr>
          <w:p w:rsidR="00605A0F" w:rsidRPr="00F13D22" w:rsidRDefault="00A17A42" w:rsidP="00BD360C">
            <w:pPr>
              <w:spacing w:before="100" w:beforeAutospacing="1" w:after="100" w:afterAutospacing="1"/>
              <w:rPr>
                <w:color w:val="000000" w:themeColor="text1"/>
                <w:sz w:val="26"/>
                <w:szCs w:val="26"/>
              </w:rPr>
            </w:pPr>
            <w:r>
              <w:rPr>
                <w:color w:val="000000" w:themeColor="text1"/>
                <w:sz w:val="26"/>
                <w:szCs w:val="26"/>
              </w:rPr>
              <w:t>8</w:t>
            </w:r>
          </w:p>
        </w:tc>
        <w:tc>
          <w:tcPr>
            <w:tcW w:w="3536" w:type="dxa"/>
          </w:tcPr>
          <w:p w:rsidR="00605A0F" w:rsidRPr="00F13D22" w:rsidRDefault="00605A0F" w:rsidP="00605A0F">
            <w:pPr>
              <w:rPr>
                <w:rFonts w:cs="Tahoma"/>
                <w:color w:val="000000" w:themeColor="text1"/>
              </w:rPr>
            </w:pPr>
            <w:r w:rsidRPr="00F13D22">
              <w:rPr>
                <w:color w:val="000000" w:themeColor="text1"/>
              </w:rPr>
              <w:t>Строительство резервной ВЛ-6 кВ с совместной подвеской с ВЛ-6 кВ фидера «ДЭС» от ПС «</w:t>
            </w:r>
            <w:r>
              <w:rPr>
                <w:color w:val="000000" w:themeColor="text1"/>
              </w:rPr>
              <w:t>Краснореченск</w:t>
            </w:r>
            <w:r w:rsidRPr="00F13D22">
              <w:rPr>
                <w:b/>
                <w:color w:val="000000" w:themeColor="text1"/>
                <w:sz w:val="28"/>
                <w:szCs w:val="28"/>
              </w:rPr>
              <w:t>»</w:t>
            </w:r>
          </w:p>
        </w:tc>
        <w:tc>
          <w:tcPr>
            <w:tcW w:w="1985" w:type="dxa"/>
          </w:tcPr>
          <w:p w:rsidR="00605A0F" w:rsidRPr="00F13D22" w:rsidRDefault="00605A0F" w:rsidP="00605A0F">
            <w:pPr>
              <w:spacing w:before="100" w:beforeAutospacing="1" w:after="100" w:afterAutospacing="1"/>
              <w:rPr>
                <w:rFonts w:cs="Tahoma"/>
                <w:color w:val="000000" w:themeColor="text1"/>
              </w:rPr>
            </w:pPr>
            <w:r>
              <w:rPr>
                <w:szCs w:val="26"/>
                <w:lang w:val="en-US"/>
              </w:rPr>
              <w:t>G_К</w:t>
            </w:r>
            <w:r>
              <w:rPr>
                <w:szCs w:val="26"/>
              </w:rPr>
              <w:t>ЭС_09</w:t>
            </w:r>
          </w:p>
        </w:tc>
        <w:tc>
          <w:tcPr>
            <w:tcW w:w="1644" w:type="dxa"/>
            <w:vAlign w:val="center"/>
          </w:tcPr>
          <w:p w:rsidR="00605A0F" w:rsidRPr="00F13D22" w:rsidRDefault="007C1C94" w:rsidP="00BD360C">
            <w:pPr>
              <w:spacing w:before="100" w:beforeAutospacing="1" w:after="100" w:afterAutospacing="1"/>
              <w:jc w:val="center"/>
              <w:rPr>
                <w:rFonts w:cs="Tahoma"/>
                <w:color w:val="000000" w:themeColor="text1"/>
              </w:rPr>
            </w:pPr>
            <w:r>
              <w:rPr>
                <w:rFonts w:cs="Tahoma"/>
                <w:color w:val="000000" w:themeColor="text1"/>
              </w:rPr>
              <w:t>5,034</w:t>
            </w:r>
          </w:p>
        </w:tc>
        <w:tc>
          <w:tcPr>
            <w:tcW w:w="1800" w:type="dxa"/>
            <w:vAlign w:val="center"/>
          </w:tcPr>
          <w:p w:rsidR="00605A0F" w:rsidRPr="007C1C94" w:rsidRDefault="00605A0F" w:rsidP="007C1C94">
            <w:pPr>
              <w:spacing w:before="100" w:beforeAutospacing="1" w:after="100" w:afterAutospacing="1"/>
              <w:jc w:val="center"/>
              <w:rPr>
                <w:sz w:val="26"/>
                <w:szCs w:val="26"/>
              </w:rPr>
            </w:pPr>
            <w:r w:rsidRPr="007C1C94">
              <w:rPr>
                <w:sz w:val="26"/>
                <w:szCs w:val="26"/>
              </w:rPr>
              <w:t>202</w:t>
            </w:r>
            <w:r w:rsidR="007C1C94" w:rsidRPr="007C1C94">
              <w:rPr>
                <w:sz w:val="26"/>
                <w:szCs w:val="26"/>
              </w:rPr>
              <w:t>3</w:t>
            </w:r>
          </w:p>
        </w:tc>
      </w:tr>
      <w:tr w:rsidR="009B7C76" w:rsidRPr="00FE4F84" w:rsidTr="00605A0F">
        <w:tc>
          <w:tcPr>
            <w:tcW w:w="683" w:type="dxa"/>
          </w:tcPr>
          <w:p w:rsidR="009B7C76" w:rsidRPr="009B7C76" w:rsidRDefault="009B7C76" w:rsidP="00BD360C">
            <w:pPr>
              <w:spacing w:before="100" w:beforeAutospacing="1" w:after="100" w:afterAutospacing="1"/>
              <w:rPr>
                <w:color w:val="FF0000"/>
                <w:sz w:val="26"/>
                <w:szCs w:val="26"/>
              </w:rPr>
            </w:pPr>
          </w:p>
        </w:tc>
        <w:tc>
          <w:tcPr>
            <w:tcW w:w="3536" w:type="dxa"/>
          </w:tcPr>
          <w:p w:rsidR="009B7C76" w:rsidRPr="007C1C94" w:rsidRDefault="007C1C94" w:rsidP="00BD360C">
            <w:pPr>
              <w:spacing w:before="100" w:beforeAutospacing="1" w:after="100" w:afterAutospacing="1"/>
              <w:rPr>
                <w:rFonts w:cs="Tahoma"/>
              </w:rPr>
            </w:pPr>
            <w:r w:rsidRPr="007C1C94">
              <w:rPr>
                <w:rFonts w:cs="Tahoma"/>
              </w:rPr>
              <w:t>Итого</w:t>
            </w:r>
          </w:p>
        </w:tc>
        <w:tc>
          <w:tcPr>
            <w:tcW w:w="1985" w:type="dxa"/>
          </w:tcPr>
          <w:p w:rsidR="009B7C76" w:rsidRPr="007C1C94" w:rsidRDefault="009B7C76" w:rsidP="00BD360C">
            <w:pPr>
              <w:spacing w:before="100" w:beforeAutospacing="1" w:after="100" w:afterAutospacing="1"/>
              <w:rPr>
                <w:rFonts w:cs="Tahoma"/>
              </w:rPr>
            </w:pPr>
          </w:p>
        </w:tc>
        <w:tc>
          <w:tcPr>
            <w:tcW w:w="1644" w:type="dxa"/>
            <w:vAlign w:val="center"/>
          </w:tcPr>
          <w:p w:rsidR="009B7C76" w:rsidRPr="007C1C94" w:rsidRDefault="00A17A42" w:rsidP="00BD360C">
            <w:pPr>
              <w:spacing w:before="100" w:beforeAutospacing="1" w:after="100" w:afterAutospacing="1"/>
              <w:jc w:val="center"/>
              <w:rPr>
                <w:rFonts w:cs="Tahoma"/>
              </w:rPr>
            </w:pPr>
            <w:r>
              <w:rPr>
                <w:rFonts w:cs="Tahoma"/>
              </w:rPr>
              <w:t>64,011</w:t>
            </w:r>
          </w:p>
        </w:tc>
        <w:tc>
          <w:tcPr>
            <w:tcW w:w="1800" w:type="dxa"/>
            <w:vAlign w:val="center"/>
          </w:tcPr>
          <w:p w:rsidR="009B7C76" w:rsidRPr="009B7C76" w:rsidRDefault="009B7C76" w:rsidP="00BD360C">
            <w:pPr>
              <w:spacing w:before="100" w:beforeAutospacing="1" w:after="100" w:afterAutospacing="1"/>
              <w:jc w:val="center"/>
              <w:rPr>
                <w:color w:val="FF0000"/>
                <w:sz w:val="26"/>
                <w:szCs w:val="26"/>
              </w:rPr>
            </w:pPr>
          </w:p>
        </w:tc>
      </w:tr>
    </w:tbl>
    <w:p w:rsidR="002D7035" w:rsidRDefault="002D7035" w:rsidP="002D7035"/>
    <w:p w:rsidR="002D7035" w:rsidRDefault="002D7035" w:rsidP="002D7035"/>
    <w:p w:rsidR="00A17A42" w:rsidRDefault="00A17A42" w:rsidP="002D7035"/>
    <w:p w:rsidR="00A17A42" w:rsidRDefault="00A17A42" w:rsidP="002D7035"/>
    <w:p w:rsidR="00A17A42" w:rsidRDefault="00A17A42" w:rsidP="002D7035"/>
    <w:p w:rsidR="00526D4F" w:rsidRDefault="00526D4F" w:rsidP="002D7035"/>
    <w:p w:rsidR="00605A0F" w:rsidRDefault="00605A0F" w:rsidP="002D7035">
      <w:pPr>
        <w:jc w:val="center"/>
        <w:rPr>
          <w:b/>
          <w:sz w:val="28"/>
          <w:szCs w:val="28"/>
        </w:rPr>
      </w:pPr>
    </w:p>
    <w:p w:rsidR="002D7035" w:rsidRDefault="002D7035" w:rsidP="002D7035">
      <w:pPr>
        <w:jc w:val="center"/>
        <w:rPr>
          <w:b/>
          <w:sz w:val="28"/>
          <w:szCs w:val="28"/>
        </w:rPr>
      </w:pPr>
      <w:r w:rsidRPr="00C04ECB">
        <w:rPr>
          <w:b/>
          <w:sz w:val="28"/>
          <w:szCs w:val="28"/>
        </w:rPr>
        <w:lastRenderedPageBreak/>
        <w:t>Пояснительная записка</w:t>
      </w:r>
    </w:p>
    <w:p w:rsidR="00944C05" w:rsidRDefault="00944C05" w:rsidP="002D7035">
      <w:pPr>
        <w:jc w:val="center"/>
        <w:rPr>
          <w:b/>
          <w:sz w:val="28"/>
          <w:szCs w:val="28"/>
        </w:rPr>
      </w:pPr>
    </w:p>
    <w:p w:rsidR="00944C05" w:rsidRPr="00C04ECB" w:rsidRDefault="00944C05" w:rsidP="002D7035">
      <w:pPr>
        <w:jc w:val="center"/>
        <w:rPr>
          <w:b/>
          <w:sz w:val="28"/>
          <w:szCs w:val="28"/>
        </w:rPr>
      </w:pPr>
      <w:r>
        <w:rPr>
          <w:b/>
          <w:sz w:val="28"/>
          <w:szCs w:val="28"/>
        </w:rPr>
        <w:t>Общие сведения</w:t>
      </w:r>
    </w:p>
    <w:p w:rsidR="002D7035" w:rsidRPr="00C04ECB" w:rsidRDefault="002D7035" w:rsidP="00526D4F">
      <w:pPr>
        <w:jc w:val="both"/>
        <w:rPr>
          <w:b/>
          <w:sz w:val="28"/>
          <w:szCs w:val="28"/>
        </w:rPr>
      </w:pPr>
    </w:p>
    <w:p w:rsidR="00944C05" w:rsidRPr="00F57CF1" w:rsidRDefault="00944C05" w:rsidP="00944C05">
      <w:pPr>
        <w:rPr>
          <w:b/>
          <w:sz w:val="28"/>
          <w:szCs w:val="28"/>
        </w:rPr>
      </w:pPr>
      <w:r w:rsidRPr="00F57CF1">
        <w:rPr>
          <w:sz w:val="28"/>
          <w:szCs w:val="28"/>
        </w:rPr>
        <w:t xml:space="preserve">Общие сведения об организации: </w:t>
      </w:r>
      <w:r w:rsidRPr="00F57CF1">
        <w:rPr>
          <w:b/>
          <w:sz w:val="28"/>
          <w:szCs w:val="28"/>
        </w:rPr>
        <w:t>______</w:t>
      </w:r>
      <w:r>
        <w:rPr>
          <w:b/>
          <w:sz w:val="28"/>
          <w:szCs w:val="28"/>
        </w:rPr>
        <w:t>АО «Коммунэлектросервис»____</w:t>
      </w:r>
    </w:p>
    <w:p w:rsidR="00944C05" w:rsidRPr="00016E63" w:rsidRDefault="00944C05" w:rsidP="00944C05">
      <w:pPr>
        <w:ind w:left="40"/>
        <w:jc w:val="center"/>
        <w:rPr>
          <w:sz w:val="22"/>
          <w:szCs w:val="22"/>
        </w:rPr>
      </w:pPr>
      <w:r>
        <w:rPr>
          <w:sz w:val="22"/>
          <w:szCs w:val="22"/>
        </w:rPr>
        <w:t xml:space="preserve">                                                                            </w:t>
      </w:r>
      <w:r w:rsidRPr="00016E63">
        <w:rPr>
          <w:sz w:val="22"/>
          <w:szCs w:val="22"/>
        </w:rPr>
        <w:t>Наименование организации (полное)</w:t>
      </w:r>
    </w:p>
    <w:p w:rsidR="00944C05" w:rsidRDefault="00944C05" w:rsidP="00944C05">
      <w:pPr>
        <w:spacing w:line="360" w:lineRule="auto"/>
        <w:rPr>
          <w:sz w:val="28"/>
          <w:szCs w:val="28"/>
        </w:rPr>
      </w:pPr>
      <w:r>
        <w:rPr>
          <w:sz w:val="28"/>
          <w:szCs w:val="28"/>
        </w:rPr>
        <w:t xml:space="preserve">Орган управления </w:t>
      </w:r>
      <w:proofErr w:type="spellStart"/>
      <w:r>
        <w:rPr>
          <w:sz w:val="28"/>
          <w:szCs w:val="28"/>
        </w:rPr>
        <w:t>организации</w:t>
      </w:r>
      <w:r w:rsidRPr="00F57CF1">
        <w:rPr>
          <w:sz w:val="28"/>
          <w:szCs w:val="28"/>
        </w:rPr>
        <w:t>:___</w:t>
      </w:r>
      <w:r>
        <w:rPr>
          <w:b/>
          <w:sz w:val="28"/>
          <w:szCs w:val="28"/>
        </w:rPr>
        <w:t>Акционерное</w:t>
      </w:r>
      <w:proofErr w:type="spellEnd"/>
      <w:r>
        <w:rPr>
          <w:b/>
          <w:sz w:val="28"/>
          <w:szCs w:val="28"/>
        </w:rPr>
        <w:t xml:space="preserve"> общество___</w:t>
      </w:r>
      <w:r w:rsidRPr="00F57CF1">
        <w:rPr>
          <w:sz w:val="28"/>
          <w:szCs w:val="28"/>
        </w:rPr>
        <w:t>________</w:t>
      </w:r>
      <w:r>
        <w:rPr>
          <w:sz w:val="28"/>
          <w:szCs w:val="28"/>
        </w:rPr>
        <w:t>____</w:t>
      </w:r>
    </w:p>
    <w:p w:rsidR="00944C05" w:rsidRPr="008F6FD2" w:rsidRDefault="00944C05" w:rsidP="00944C05">
      <w:pPr>
        <w:spacing w:line="360" w:lineRule="auto"/>
        <w:rPr>
          <w:sz w:val="28"/>
          <w:szCs w:val="28"/>
        </w:rPr>
      </w:pPr>
      <w:r>
        <w:rPr>
          <w:sz w:val="28"/>
          <w:szCs w:val="28"/>
        </w:rPr>
        <w:t xml:space="preserve">Отраслевая </w:t>
      </w:r>
      <w:proofErr w:type="spellStart"/>
      <w:r w:rsidRPr="00F57CF1">
        <w:rPr>
          <w:sz w:val="28"/>
          <w:szCs w:val="28"/>
        </w:rPr>
        <w:t>принадлежность______</w:t>
      </w:r>
      <w:r w:rsidRPr="002E3910">
        <w:rPr>
          <w:b/>
          <w:sz w:val="28"/>
          <w:szCs w:val="28"/>
        </w:rPr>
        <w:t>Министерство</w:t>
      </w:r>
      <w:proofErr w:type="spellEnd"/>
      <w:r w:rsidRPr="002E3910">
        <w:rPr>
          <w:b/>
          <w:sz w:val="28"/>
          <w:szCs w:val="28"/>
        </w:rPr>
        <w:t xml:space="preserve"> энергетики РФ</w:t>
      </w:r>
      <w:r>
        <w:rPr>
          <w:sz w:val="28"/>
          <w:szCs w:val="28"/>
        </w:rPr>
        <w:t>_________</w:t>
      </w:r>
    </w:p>
    <w:p w:rsidR="00944C05" w:rsidRPr="001755DA" w:rsidRDefault="00944C05" w:rsidP="00944C05">
      <w:pPr>
        <w:spacing w:line="360" w:lineRule="auto"/>
        <w:rPr>
          <w:sz w:val="28"/>
          <w:szCs w:val="28"/>
        </w:rPr>
      </w:pPr>
      <w:proofErr w:type="gramStart"/>
      <w:r w:rsidRPr="00F57CF1">
        <w:rPr>
          <w:sz w:val="28"/>
          <w:szCs w:val="28"/>
        </w:rPr>
        <w:t>Адрес:_</w:t>
      </w:r>
      <w:proofErr w:type="gramEnd"/>
      <w:r w:rsidRPr="00E04CE3">
        <w:rPr>
          <w:b/>
          <w:sz w:val="28"/>
          <w:szCs w:val="28"/>
        </w:rPr>
        <w:t>692442, Приморский край_г.Дальнегорск,_</w:t>
      </w:r>
      <w:proofErr w:type="spellStart"/>
      <w:r w:rsidRPr="00E04CE3">
        <w:rPr>
          <w:b/>
          <w:sz w:val="28"/>
          <w:szCs w:val="28"/>
        </w:rPr>
        <w:t>ул.Приморская</w:t>
      </w:r>
      <w:proofErr w:type="spellEnd"/>
      <w:r w:rsidRPr="00E04CE3">
        <w:rPr>
          <w:b/>
          <w:sz w:val="28"/>
          <w:szCs w:val="28"/>
        </w:rPr>
        <w:t xml:space="preserve"> 6/а</w:t>
      </w:r>
      <w:r>
        <w:rPr>
          <w:sz w:val="28"/>
          <w:szCs w:val="28"/>
        </w:rPr>
        <w:t>___</w:t>
      </w:r>
    </w:p>
    <w:p w:rsidR="00944C05" w:rsidRPr="001755DA" w:rsidRDefault="00944C05" w:rsidP="00944C05">
      <w:pPr>
        <w:spacing w:line="360" w:lineRule="auto"/>
        <w:rPr>
          <w:sz w:val="28"/>
          <w:szCs w:val="28"/>
        </w:rPr>
      </w:pPr>
      <w:proofErr w:type="spellStart"/>
      <w:r>
        <w:rPr>
          <w:sz w:val="28"/>
          <w:szCs w:val="28"/>
        </w:rPr>
        <w:t>Ф.И.О.руководителя_</w:t>
      </w:r>
      <w:r w:rsidRPr="00F57CF1">
        <w:rPr>
          <w:sz w:val="28"/>
          <w:szCs w:val="28"/>
        </w:rPr>
        <w:t>__</w:t>
      </w:r>
      <w:r w:rsidRPr="00E04CE3">
        <w:rPr>
          <w:b/>
          <w:sz w:val="28"/>
          <w:szCs w:val="28"/>
        </w:rPr>
        <w:t>Филиппов</w:t>
      </w:r>
      <w:proofErr w:type="spellEnd"/>
      <w:r w:rsidRPr="00E04CE3">
        <w:rPr>
          <w:b/>
          <w:sz w:val="28"/>
          <w:szCs w:val="28"/>
        </w:rPr>
        <w:t xml:space="preserve"> Валерий Владимирович</w:t>
      </w:r>
      <w:r>
        <w:rPr>
          <w:sz w:val="28"/>
          <w:szCs w:val="28"/>
        </w:rPr>
        <w:t>______________</w:t>
      </w:r>
    </w:p>
    <w:p w:rsidR="00944C05" w:rsidRPr="00F57CF1" w:rsidRDefault="00944C05" w:rsidP="00944C05">
      <w:pPr>
        <w:spacing w:line="360" w:lineRule="auto"/>
        <w:rPr>
          <w:sz w:val="28"/>
          <w:szCs w:val="28"/>
        </w:rPr>
      </w:pPr>
      <w:r w:rsidRPr="00F57CF1">
        <w:rPr>
          <w:sz w:val="28"/>
          <w:szCs w:val="28"/>
        </w:rPr>
        <w:t>тел/факс:___</w:t>
      </w:r>
      <w:r w:rsidRPr="00E04CE3">
        <w:rPr>
          <w:b/>
          <w:sz w:val="28"/>
          <w:szCs w:val="28"/>
        </w:rPr>
        <w:t>8-42373-286-29</w:t>
      </w:r>
      <w:r>
        <w:rPr>
          <w:sz w:val="28"/>
          <w:szCs w:val="28"/>
        </w:rPr>
        <w:t>______</w:t>
      </w:r>
      <w:r w:rsidRPr="00F57CF1">
        <w:rPr>
          <w:sz w:val="28"/>
          <w:szCs w:val="28"/>
        </w:rPr>
        <w:t>_____________________________</w:t>
      </w:r>
      <w:r>
        <w:rPr>
          <w:sz w:val="28"/>
          <w:szCs w:val="28"/>
        </w:rPr>
        <w:t>_______</w:t>
      </w:r>
    </w:p>
    <w:p w:rsidR="00944C05" w:rsidRPr="00EB116A" w:rsidRDefault="00944C05" w:rsidP="00944C05">
      <w:pPr>
        <w:spacing w:line="360" w:lineRule="auto"/>
        <w:jc w:val="both"/>
        <w:rPr>
          <w:sz w:val="28"/>
          <w:szCs w:val="28"/>
        </w:rPr>
      </w:pPr>
      <w:r w:rsidRPr="00F57CF1">
        <w:rPr>
          <w:sz w:val="28"/>
          <w:szCs w:val="28"/>
          <w:lang w:val="en-US"/>
        </w:rPr>
        <w:t>Email</w:t>
      </w:r>
      <w:r w:rsidRPr="00F57CF1">
        <w:rPr>
          <w:sz w:val="28"/>
          <w:szCs w:val="28"/>
        </w:rPr>
        <w:t>:___</w:t>
      </w:r>
      <w:proofErr w:type="spellStart"/>
      <w:r w:rsidRPr="00EA3F34">
        <w:rPr>
          <w:b/>
          <w:sz w:val="28"/>
          <w:szCs w:val="28"/>
          <w:lang w:val="en-US"/>
        </w:rPr>
        <w:t>d</w:t>
      </w:r>
      <w:r w:rsidRPr="00E04CE3">
        <w:rPr>
          <w:b/>
          <w:sz w:val="28"/>
          <w:szCs w:val="28"/>
          <w:lang w:val="en-US"/>
        </w:rPr>
        <w:t>elektroset</w:t>
      </w:r>
      <w:proofErr w:type="spellEnd"/>
      <w:r w:rsidRPr="00EA3F34">
        <w:rPr>
          <w:b/>
          <w:sz w:val="28"/>
          <w:szCs w:val="28"/>
        </w:rPr>
        <w:t>-</w:t>
      </w:r>
      <w:proofErr w:type="spellStart"/>
      <w:r>
        <w:rPr>
          <w:b/>
          <w:sz w:val="28"/>
          <w:szCs w:val="28"/>
          <w:lang w:val="en-US"/>
        </w:rPr>
        <w:t>kes</w:t>
      </w:r>
      <w:proofErr w:type="spellEnd"/>
      <w:r w:rsidRPr="00E04CE3">
        <w:rPr>
          <w:b/>
          <w:sz w:val="28"/>
          <w:szCs w:val="28"/>
        </w:rPr>
        <w:t>@</w:t>
      </w:r>
      <w:proofErr w:type="spellStart"/>
      <w:r>
        <w:rPr>
          <w:b/>
          <w:sz w:val="28"/>
          <w:szCs w:val="28"/>
          <w:lang w:val="en-US"/>
        </w:rPr>
        <w:t>yandex</w:t>
      </w:r>
      <w:proofErr w:type="spellEnd"/>
      <w:r w:rsidRPr="00E04CE3">
        <w:rPr>
          <w:b/>
          <w:sz w:val="28"/>
          <w:szCs w:val="28"/>
        </w:rPr>
        <w:t>.</w:t>
      </w:r>
      <w:r w:rsidRPr="00E04CE3">
        <w:rPr>
          <w:b/>
          <w:sz w:val="28"/>
          <w:szCs w:val="28"/>
          <w:lang w:val="en-US"/>
        </w:rPr>
        <w:t>mail</w:t>
      </w:r>
      <w:r w:rsidRPr="00E04CE3">
        <w:rPr>
          <w:b/>
          <w:sz w:val="28"/>
          <w:szCs w:val="28"/>
        </w:rPr>
        <w:t>.</w:t>
      </w:r>
      <w:proofErr w:type="spellStart"/>
      <w:r w:rsidRPr="00E04CE3">
        <w:rPr>
          <w:b/>
          <w:sz w:val="28"/>
          <w:szCs w:val="28"/>
          <w:lang w:val="en-US"/>
        </w:rPr>
        <w:t>ru</w:t>
      </w:r>
      <w:proofErr w:type="spellEnd"/>
      <w:r w:rsidRPr="00F57CF1">
        <w:rPr>
          <w:sz w:val="28"/>
          <w:szCs w:val="28"/>
        </w:rPr>
        <w:t>____</w:t>
      </w:r>
      <w:r w:rsidRPr="00EA3F34">
        <w:rPr>
          <w:sz w:val="28"/>
          <w:szCs w:val="28"/>
        </w:rPr>
        <w:t>___</w:t>
      </w:r>
      <w:r w:rsidRPr="00F57CF1">
        <w:rPr>
          <w:sz w:val="28"/>
          <w:szCs w:val="28"/>
        </w:rPr>
        <w:t>____</w:t>
      </w:r>
      <w:r>
        <w:rPr>
          <w:sz w:val="28"/>
          <w:szCs w:val="28"/>
        </w:rPr>
        <w:t>___________________</w:t>
      </w:r>
    </w:p>
    <w:p w:rsidR="00944C05" w:rsidRDefault="00944C05" w:rsidP="00944C05">
      <w:pPr>
        <w:spacing w:line="360" w:lineRule="auto"/>
        <w:ind w:firstLine="851"/>
        <w:rPr>
          <w:sz w:val="28"/>
          <w:szCs w:val="28"/>
        </w:rPr>
      </w:pPr>
    </w:p>
    <w:p w:rsidR="00944C05" w:rsidRDefault="00944C05" w:rsidP="00944C05">
      <w:pPr>
        <w:spacing w:line="360" w:lineRule="auto"/>
        <w:ind w:firstLine="851"/>
        <w:rPr>
          <w:sz w:val="28"/>
          <w:szCs w:val="28"/>
        </w:rPr>
      </w:pPr>
      <w:r w:rsidRPr="005F12CD">
        <w:rPr>
          <w:sz w:val="28"/>
          <w:szCs w:val="28"/>
        </w:rPr>
        <w:t xml:space="preserve">Основной функцией ЗАО «Коммунэлектросервис» является передача и распределение электрической энергии потребителям. </w:t>
      </w:r>
      <w:r w:rsidR="00883EBC">
        <w:rPr>
          <w:sz w:val="28"/>
          <w:szCs w:val="28"/>
        </w:rPr>
        <w:t>Основными потребителями электрической энергии являются бытовые потребители. От общего количества потребления электрической энергии, бытовые потребителя составляют 71 процент. Остальное потребление электроэнергии делят между собой остальные потребители. Передача электрической энергии выполняется на уровне 6 и 0,4 кВ.</w:t>
      </w:r>
    </w:p>
    <w:p w:rsidR="00944C05" w:rsidRPr="005F12CD" w:rsidRDefault="00944C05" w:rsidP="00944C05">
      <w:pPr>
        <w:spacing w:line="360" w:lineRule="auto"/>
        <w:ind w:firstLine="708"/>
        <w:rPr>
          <w:sz w:val="28"/>
          <w:szCs w:val="28"/>
        </w:rPr>
      </w:pPr>
      <w:r w:rsidRPr="005F12CD">
        <w:rPr>
          <w:sz w:val="28"/>
          <w:szCs w:val="28"/>
        </w:rPr>
        <w:t>Обслуживание и ремонт линий</w:t>
      </w:r>
      <w:r>
        <w:rPr>
          <w:sz w:val="28"/>
          <w:szCs w:val="28"/>
        </w:rPr>
        <w:t xml:space="preserve"> электропередачи</w:t>
      </w:r>
      <w:r w:rsidRPr="005F12CD">
        <w:rPr>
          <w:sz w:val="28"/>
          <w:szCs w:val="28"/>
        </w:rPr>
        <w:t xml:space="preserve"> и оборудования </w:t>
      </w:r>
      <w:r>
        <w:rPr>
          <w:sz w:val="28"/>
          <w:szCs w:val="28"/>
        </w:rPr>
        <w:t>обеспечивает</w:t>
      </w:r>
      <w:r w:rsidRPr="005F12CD">
        <w:rPr>
          <w:sz w:val="28"/>
          <w:szCs w:val="28"/>
        </w:rPr>
        <w:t xml:space="preserve"> квалифицированный технический персонал. Постоянно ведётся анализ состояния сетей и потерь электроэнергии по предприятию. Мероприятия по текущему ремонту электрических сетей и электрооборудования разрабатываются и выполняются в соответствии с </w:t>
      </w:r>
      <w:r w:rsidR="00883EBC">
        <w:rPr>
          <w:sz w:val="28"/>
          <w:szCs w:val="28"/>
        </w:rPr>
        <w:t>Производственной программой</w:t>
      </w:r>
      <w:r w:rsidRPr="005F12CD">
        <w:rPr>
          <w:sz w:val="28"/>
          <w:szCs w:val="28"/>
        </w:rPr>
        <w:t xml:space="preserve">. </w:t>
      </w:r>
    </w:p>
    <w:p w:rsidR="00944C05" w:rsidRPr="005F12CD" w:rsidRDefault="00944C05" w:rsidP="00944C05">
      <w:pPr>
        <w:spacing w:line="420" w:lineRule="auto"/>
        <w:rPr>
          <w:sz w:val="28"/>
          <w:szCs w:val="28"/>
        </w:rPr>
      </w:pPr>
      <w:r w:rsidRPr="005F12CD">
        <w:rPr>
          <w:sz w:val="28"/>
          <w:szCs w:val="28"/>
        </w:rPr>
        <w:t>Протяжённость КЛ-0,4 кВ</w:t>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t xml:space="preserve"> 24</w:t>
      </w:r>
      <w:r w:rsidR="00883EBC">
        <w:rPr>
          <w:sz w:val="28"/>
          <w:szCs w:val="28"/>
        </w:rPr>
        <w:t>6</w:t>
      </w:r>
      <w:r w:rsidRPr="005F12CD">
        <w:rPr>
          <w:sz w:val="28"/>
          <w:szCs w:val="28"/>
        </w:rPr>
        <w:t xml:space="preserve"> км</w:t>
      </w:r>
    </w:p>
    <w:p w:rsidR="00944C05" w:rsidRPr="005F12CD" w:rsidRDefault="00944C05" w:rsidP="00944C05">
      <w:pPr>
        <w:spacing w:line="420" w:lineRule="auto"/>
        <w:rPr>
          <w:sz w:val="28"/>
          <w:szCs w:val="28"/>
        </w:rPr>
      </w:pPr>
      <w:r w:rsidRPr="005F12CD">
        <w:rPr>
          <w:sz w:val="28"/>
          <w:szCs w:val="28"/>
        </w:rPr>
        <w:t>Протяжённость КЛ-6 кВ</w:t>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t xml:space="preserve"> </w:t>
      </w:r>
      <w:smartTag w:uri="urn:schemas-microsoft-com:office:smarttags" w:element="metricconverter">
        <w:smartTagPr>
          <w:attr w:name="ProductID" w:val="47 км"/>
        </w:smartTagPr>
        <w:r w:rsidRPr="005F12CD">
          <w:rPr>
            <w:sz w:val="28"/>
            <w:szCs w:val="28"/>
          </w:rPr>
          <w:t>4</w:t>
        </w:r>
        <w:r>
          <w:rPr>
            <w:sz w:val="28"/>
            <w:szCs w:val="28"/>
          </w:rPr>
          <w:t>7</w:t>
        </w:r>
        <w:r w:rsidRPr="005F12CD">
          <w:rPr>
            <w:sz w:val="28"/>
            <w:szCs w:val="28"/>
          </w:rPr>
          <w:t xml:space="preserve"> км</w:t>
        </w:r>
      </w:smartTag>
    </w:p>
    <w:p w:rsidR="00944C05" w:rsidRPr="005F12CD" w:rsidRDefault="00944C05" w:rsidP="00944C05">
      <w:pPr>
        <w:spacing w:line="420" w:lineRule="auto"/>
        <w:rPr>
          <w:sz w:val="28"/>
          <w:szCs w:val="28"/>
        </w:rPr>
      </w:pPr>
      <w:r w:rsidRPr="005F12CD">
        <w:rPr>
          <w:sz w:val="28"/>
          <w:szCs w:val="28"/>
        </w:rPr>
        <w:t>Общая протяжённость КЛ 6/0,4 кВ</w:t>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r>
      <w:r>
        <w:rPr>
          <w:sz w:val="28"/>
          <w:szCs w:val="28"/>
        </w:rPr>
        <w:t xml:space="preserve">         </w:t>
      </w:r>
      <w:r w:rsidRPr="005F12CD">
        <w:rPr>
          <w:sz w:val="28"/>
          <w:szCs w:val="28"/>
        </w:rPr>
        <w:t xml:space="preserve"> 29</w:t>
      </w:r>
      <w:r w:rsidR="00883EBC">
        <w:rPr>
          <w:sz w:val="28"/>
          <w:szCs w:val="28"/>
        </w:rPr>
        <w:t>3</w:t>
      </w:r>
      <w:r w:rsidRPr="005F12CD">
        <w:rPr>
          <w:sz w:val="28"/>
          <w:szCs w:val="28"/>
        </w:rPr>
        <w:t xml:space="preserve"> км</w:t>
      </w:r>
    </w:p>
    <w:p w:rsidR="00944C05" w:rsidRPr="005F12CD" w:rsidRDefault="00944C05" w:rsidP="00944C05">
      <w:pPr>
        <w:spacing w:line="420" w:lineRule="auto"/>
        <w:rPr>
          <w:sz w:val="28"/>
          <w:szCs w:val="28"/>
        </w:rPr>
      </w:pPr>
      <w:r w:rsidRPr="005F12CD">
        <w:rPr>
          <w:sz w:val="28"/>
          <w:szCs w:val="28"/>
        </w:rPr>
        <w:t>Протяжённость ВЛ-0,4 кВ</w:t>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r>
      <w:r>
        <w:rPr>
          <w:sz w:val="28"/>
          <w:szCs w:val="28"/>
        </w:rPr>
        <w:t xml:space="preserve">         </w:t>
      </w:r>
      <w:r w:rsidRPr="005F12CD">
        <w:rPr>
          <w:sz w:val="28"/>
          <w:szCs w:val="28"/>
        </w:rPr>
        <w:t xml:space="preserve"> 2</w:t>
      </w:r>
      <w:r>
        <w:rPr>
          <w:sz w:val="28"/>
          <w:szCs w:val="28"/>
        </w:rPr>
        <w:t>9</w:t>
      </w:r>
      <w:r w:rsidR="00883EBC">
        <w:rPr>
          <w:sz w:val="28"/>
          <w:szCs w:val="28"/>
        </w:rPr>
        <w:t>4</w:t>
      </w:r>
      <w:r w:rsidRPr="005F12CD">
        <w:rPr>
          <w:sz w:val="28"/>
          <w:szCs w:val="28"/>
        </w:rPr>
        <w:t xml:space="preserve"> км</w:t>
      </w:r>
    </w:p>
    <w:p w:rsidR="00944C05" w:rsidRPr="005F12CD" w:rsidRDefault="00944C05" w:rsidP="00944C05">
      <w:pPr>
        <w:spacing w:line="420" w:lineRule="auto"/>
        <w:rPr>
          <w:sz w:val="28"/>
          <w:szCs w:val="28"/>
        </w:rPr>
      </w:pPr>
      <w:r w:rsidRPr="005F12CD">
        <w:rPr>
          <w:sz w:val="28"/>
          <w:szCs w:val="28"/>
        </w:rPr>
        <w:t>Протяжённость ВЛ-6 кВ</w:t>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t xml:space="preserve">  </w:t>
      </w:r>
      <w:r w:rsidRPr="005F12CD">
        <w:rPr>
          <w:sz w:val="28"/>
          <w:szCs w:val="28"/>
        </w:rPr>
        <w:tab/>
        <w:t xml:space="preserve"> </w:t>
      </w:r>
      <w:r w:rsidR="00883EBC">
        <w:rPr>
          <w:sz w:val="28"/>
          <w:szCs w:val="28"/>
        </w:rPr>
        <w:t>103</w:t>
      </w:r>
      <w:r w:rsidRPr="005F12CD">
        <w:rPr>
          <w:sz w:val="28"/>
          <w:szCs w:val="28"/>
        </w:rPr>
        <w:t xml:space="preserve"> км</w:t>
      </w:r>
    </w:p>
    <w:p w:rsidR="00944C05" w:rsidRPr="005F12CD" w:rsidRDefault="00944C05" w:rsidP="00944C05">
      <w:pPr>
        <w:spacing w:line="420" w:lineRule="auto"/>
        <w:rPr>
          <w:sz w:val="28"/>
          <w:szCs w:val="28"/>
        </w:rPr>
      </w:pPr>
      <w:r w:rsidRPr="005F12CD">
        <w:rPr>
          <w:sz w:val="28"/>
          <w:szCs w:val="28"/>
        </w:rPr>
        <w:t>Общая протяжённость ВЛ 6/0,4 кВ</w:t>
      </w:r>
      <w:r w:rsidRPr="005F12CD">
        <w:rPr>
          <w:sz w:val="28"/>
          <w:szCs w:val="28"/>
        </w:rPr>
        <w:tab/>
      </w:r>
      <w:r w:rsidRPr="005F12CD">
        <w:rPr>
          <w:sz w:val="28"/>
          <w:szCs w:val="28"/>
        </w:rPr>
        <w:tab/>
      </w:r>
      <w:r w:rsidRPr="005F12CD">
        <w:rPr>
          <w:sz w:val="28"/>
          <w:szCs w:val="28"/>
        </w:rPr>
        <w:tab/>
      </w:r>
      <w:r w:rsidRPr="005F12CD">
        <w:rPr>
          <w:sz w:val="28"/>
          <w:szCs w:val="28"/>
        </w:rPr>
        <w:tab/>
      </w:r>
      <w:r w:rsidRPr="005F12CD">
        <w:rPr>
          <w:sz w:val="28"/>
          <w:szCs w:val="28"/>
        </w:rPr>
        <w:tab/>
      </w:r>
      <w:r>
        <w:rPr>
          <w:sz w:val="28"/>
          <w:szCs w:val="28"/>
        </w:rPr>
        <w:t xml:space="preserve">         </w:t>
      </w:r>
      <w:r w:rsidRPr="005F12CD">
        <w:rPr>
          <w:sz w:val="28"/>
          <w:szCs w:val="28"/>
        </w:rPr>
        <w:t xml:space="preserve"> 3</w:t>
      </w:r>
      <w:r>
        <w:rPr>
          <w:sz w:val="28"/>
          <w:szCs w:val="28"/>
        </w:rPr>
        <w:t>9</w:t>
      </w:r>
      <w:r w:rsidR="00883EBC">
        <w:rPr>
          <w:sz w:val="28"/>
          <w:szCs w:val="28"/>
        </w:rPr>
        <w:t>7</w:t>
      </w:r>
      <w:r w:rsidRPr="005F12CD">
        <w:rPr>
          <w:sz w:val="28"/>
          <w:szCs w:val="28"/>
        </w:rPr>
        <w:t xml:space="preserve"> км</w:t>
      </w:r>
    </w:p>
    <w:p w:rsidR="00944C05" w:rsidRPr="005F12CD" w:rsidRDefault="00944C05" w:rsidP="00944C05">
      <w:pPr>
        <w:spacing w:line="420" w:lineRule="auto"/>
        <w:rPr>
          <w:sz w:val="28"/>
          <w:szCs w:val="28"/>
        </w:rPr>
      </w:pPr>
      <w:r w:rsidRPr="005F12CD">
        <w:rPr>
          <w:sz w:val="28"/>
          <w:szCs w:val="28"/>
        </w:rPr>
        <w:lastRenderedPageBreak/>
        <w:t xml:space="preserve">Общая установленная мощность трансформаторов                         </w:t>
      </w:r>
      <w:r>
        <w:rPr>
          <w:sz w:val="28"/>
          <w:szCs w:val="28"/>
        </w:rPr>
        <w:t>8</w:t>
      </w:r>
      <w:r w:rsidR="00F177C4">
        <w:rPr>
          <w:sz w:val="28"/>
          <w:szCs w:val="28"/>
        </w:rPr>
        <w:t>7</w:t>
      </w:r>
      <w:r>
        <w:rPr>
          <w:sz w:val="28"/>
          <w:szCs w:val="28"/>
        </w:rPr>
        <w:t>,9</w:t>
      </w:r>
      <w:r w:rsidRPr="005F12CD">
        <w:rPr>
          <w:sz w:val="28"/>
          <w:szCs w:val="28"/>
        </w:rPr>
        <w:t xml:space="preserve"> МВА</w:t>
      </w:r>
    </w:p>
    <w:p w:rsidR="00944C05" w:rsidRPr="005F12CD" w:rsidRDefault="00944C05" w:rsidP="00944C05">
      <w:pPr>
        <w:spacing w:line="420" w:lineRule="auto"/>
        <w:rPr>
          <w:sz w:val="28"/>
          <w:szCs w:val="28"/>
        </w:rPr>
      </w:pPr>
      <w:r w:rsidRPr="005F12CD">
        <w:rPr>
          <w:sz w:val="28"/>
          <w:szCs w:val="28"/>
        </w:rPr>
        <w:t>Количество ТП, КТПН присоединённых к сетям АО «КЭС»</w:t>
      </w:r>
      <w:r>
        <w:rPr>
          <w:sz w:val="28"/>
          <w:szCs w:val="28"/>
        </w:rPr>
        <w:t xml:space="preserve">               </w:t>
      </w:r>
      <w:r w:rsidR="00F177C4">
        <w:rPr>
          <w:sz w:val="28"/>
          <w:szCs w:val="28"/>
        </w:rPr>
        <w:t>190</w:t>
      </w:r>
    </w:p>
    <w:p w:rsidR="00944C05" w:rsidRDefault="00944C05" w:rsidP="00944C05">
      <w:pPr>
        <w:spacing w:line="360" w:lineRule="auto"/>
        <w:ind w:firstLine="708"/>
        <w:jc w:val="both"/>
        <w:rPr>
          <w:sz w:val="28"/>
          <w:szCs w:val="28"/>
        </w:rPr>
      </w:pPr>
      <w:r w:rsidRPr="00550DB8">
        <w:rPr>
          <w:sz w:val="28"/>
          <w:szCs w:val="28"/>
        </w:rPr>
        <w:t xml:space="preserve">Для успешного развития предприятия, повышения эффективности использования энергоресурсов и снижения затрат на </w:t>
      </w:r>
      <w:r>
        <w:rPr>
          <w:sz w:val="28"/>
          <w:szCs w:val="28"/>
        </w:rPr>
        <w:t>передачу электрической энергии потребителям</w:t>
      </w:r>
      <w:r w:rsidRPr="00550DB8">
        <w:rPr>
          <w:sz w:val="28"/>
          <w:szCs w:val="28"/>
        </w:rPr>
        <w:t xml:space="preserve">, необходима </w:t>
      </w:r>
      <w:r>
        <w:rPr>
          <w:sz w:val="28"/>
          <w:szCs w:val="28"/>
        </w:rPr>
        <w:t>модернизация электрооборудования и строительство новых объектов электроснабжения</w:t>
      </w:r>
      <w:r w:rsidRPr="00550DB8">
        <w:rPr>
          <w:sz w:val="28"/>
          <w:szCs w:val="28"/>
        </w:rPr>
        <w:t>.</w:t>
      </w:r>
      <w:r>
        <w:rPr>
          <w:sz w:val="28"/>
          <w:szCs w:val="28"/>
        </w:rPr>
        <w:t xml:space="preserve"> </w:t>
      </w:r>
      <w:r w:rsidRPr="00550DB8">
        <w:rPr>
          <w:sz w:val="28"/>
          <w:szCs w:val="28"/>
        </w:rPr>
        <w:t xml:space="preserve">Выполнение поставленных целей достигается комплексом организационных и технических мероприятий, направленных на </w:t>
      </w:r>
      <w:r>
        <w:rPr>
          <w:sz w:val="28"/>
          <w:szCs w:val="28"/>
        </w:rPr>
        <w:t xml:space="preserve">снижение затрат предприятия путём внедрения современных технологий энергосбережения и применения автоматизированных систем учёта электрической энергии. </w:t>
      </w:r>
    </w:p>
    <w:p w:rsidR="00944C05" w:rsidRDefault="00F177C4" w:rsidP="00944C05">
      <w:pPr>
        <w:spacing w:line="360" w:lineRule="auto"/>
        <w:jc w:val="both"/>
        <w:rPr>
          <w:sz w:val="28"/>
          <w:szCs w:val="28"/>
        </w:rPr>
      </w:pPr>
      <w:r>
        <w:rPr>
          <w:sz w:val="28"/>
          <w:szCs w:val="28"/>
        </w:rPr>
        <w:tab/>
        <w:t xml:space="preserve">Инвестиционная программа </w:t>
      </w:r>
      <w:r w:rsidR="00944C05">
        <w:rPr>
          <w:sz w:val="28"/>
          <w:szCs w:val="28"/>
        </w:rPr>
        <w:t>предп</w:t>
      </w:r>
      <w:r>
        <w:rPr>
          <w:sz w:val="28"/>
          <w:szCs w:val="28"/>
        </w:rPr>
        <w:t xml:space="preserve">риятия </w:t>
      </w:r>
      <w:r w:rsidR="00944C05">
        <w:rPr>
          <w:sz w:val="28"/>
          <w:szCs w:val="28"/>
        </w:rPr>
        <w:t>АО «Коммунэлектросервис» определяет цели и задачи решения Программы, а так же выявляет финансовые потребности и сроки реализации намеченных мероприятий для решения поставленных задач.</w:t>
      </w:r>
    </w:p>
    <w:p w:rsidR="002D7035" w:rsidRDefault="002D7035" w:rsidP="00526D4F">
      <w:pPr>
        <w:spacing w:line="360" w:lineRule="auto"/>
        <w:ind w:firstLine="708"/>
        <w:jc w:val="both"/>
        <w:rPr>
          <w:sz w:val="28"/>
          <w:szCs w:val="28"/>
        </w:rPr>
      </w:pPr>
      <w:r w:rsidRPr="00C04ECB">
        <w:rPr>
          <w:sz w:val="28"/>
          <w:szCs w:val="28"/>
        </w:rPr>
        <w:t>Инвестиционная программа «</w:t>
      </w:r>
      <w:r w:rsidR="00526D4F">
        <w:rPr>
          <w:sz w:val="28"/>
          <w:szCs w:val="28"/>
        </w:rPr>
        <w:t>Модернизации</w:t>
      </w:r>
      <w:r w:rsidRPr="00C04ECB">
        <w:rPr>
          <w:sz w:val="28"/>
          <w:szCs w:val="28"/>
        </w:rPr>
        <w:t xml:space="preserve"> электрических сетей и повышение энергетической эффективности ЗАО «Коммунэлектросервис» на 20</w:t>
      </w:r>
      <w:r w:rsidR="00526D4F">
        <w:rPr>
          <w:sz w:val="28"/>
          <w:szCs w:val="28"/>
        </w:rPr>
        <w:t>20</w:t>
      </w:r>
      <w:r w:rsidRPr="00C04ECB">
        <w:rPr>
          <w:sz w:val="28"/>
          <w:szCs w:val="28"/>
        </w:rPr>
        <w:t>-20</w:t>
      </w:r>
      <w:r w:rsidR="00526D4F">
        <w:rPr>
          <w:sz w:val="28"/>
          <w:szCs w:val="28"/>
        </w:rPr>
        <w:t>24</w:t>
      </w:r>
      <w:r w:rsidRPr="00C04ECB">
        <w:rPr>
          <w:sz w:val="28"/>
          <w:szCs w:val="28"/>
        </w:rPr>
        <w:t xml:space="preserve"> гг.» направлена на </w:t>
      </w:r>
      <w:r>
        <w:rPr>
          <w:sz w:val="28"/>
          <w:szCs w:val="28"/>
        </w:rPr>
        <w:t xml:space="preserve">повышение </w:t>
      </w:r>
      <w:r w:rsidR="00526D4F">
        <w:rPr>
          <w:sz w:val="28"/>
          <w:szCs w:val="28"/>
        </w:rPr>
        <w:t>качества электрической энергии,</w:t>
      </w:r>
      <w:r>
        <w:rPr>
          <w:sz w:val="28"/>
          <w:szCs w:val="28"/>
        </w:rPr>
        <w:t xml:space="preserve"> </w:t>
      </w:r>
      <w:r w:rsidR="00526D4F">
        <w:rPr>
          <w:sz w:val="28"/>
          <w:szCs w:val="28"/>
        </w:rPr>
        <w:t>существенное снижение времени в перерывах электроснабжения потребителей,</w:t>
      </w:r>
      <w:r>
        <w:rPr>
          <w:sz w:val="28"/>
          <w:szCs w:val="28"/>
        </w:rPr>
        <w:t xml:space="preserve"> </w:t>
      </w:r>
      <w:r w:rsidR="00856FFB">
        <w:rPr>
          <w:sz w:val="28"/>
          <w:szCs w:val="28"/>
        </w:rPr>
        <w:t>повышение</w:t>
      </w:r>
      <w:r>
        <w:rPr>
          <w:sz w:val="28"/>
          <w:szCs w:val="28"/>
        </w:rPr>
        <w:t xml:space="preserve"> надёжности электроснабжения потребителей</w:t>
      </w:r>
      <w:r w:rsidRPr="00C04ECB">
        <w:rPr>
          <w:sz w:val="28"/>
          <w:szCs w:val="28"/>
        </w:rPr>
        <w:t xml:space="preserve"> Дальнегорского городского округа</w:t>
      </w:r>
      <w:r w:rsidR="00526D4F">
        <w:rPr>
          <w:sz w:val="28"/>
          <w:szCs w:val="28"/>
        </w:rPr>
        <w:t xml:space="preserve"> и создание интеллектуальной системы учёта электрической энергии</w:t>
      </w:r>
      <w:r w:rsidRPr="00C04ECB">
        <w:rPr>
          <w:sz w:val="28"/>
          <w:szCs w:val="28"/>
        </w:rPr>
        <w:t>.</w:t>
      </w:r>
      <w:r w:rsidR="00526D4F">
        <w:rPr>
          <w:sz w:val="28"/>
          <w:szCs w:val="28"/>
        </w:rPr>
        <w:t xml:space="preserve"> </w:t>
      </w:r>
      <w:r w:rsidRPr="00C04ECB">
        <w:rPr>
          <w:sz w:val="28"/>
          <w:szCs w:val="28"/>
        </w:rPr>
        <w:t xml:space="preserve">Инвестиционные затраты на </w:t>
      </w:r>
      <w:r w:rsidR="00526D4F">
        <w:rPr>
          <w:sz w:val="28"/>
          <w:szCs w:val="28"/>
        </w:rPr>
        <w:t>выполнение данных мероприятий</w:t>
      </w:r>
      <w:r w:rsidRPr="00C04ECB">
        <w:rPr>
          <w:sz w:val="28"/>
          <w:szCs w:val="28"/>
        </w:rPr>
        <w:t xml:space="preserve"> включаются в тариф на услуги по передаче электрической энергии.</w:t>
      </w:r>
    </w:p>
    <w:p w:rsidR="00973B9A" w:rsidRPr="00C04ECB" w:rsidRDefault="00973B9A" w:rsidP="00526D4F">
      <w:pPr>
        <w:spacing w:line="360" w:lineRule="auto"/>
        <w:ind w:firstLine="708"/>
        <w:jc w:val="both"/>
        <w:rPr>
          <w:sz w:val="28"/>
          <w:szCs w:val="28"/>
        </w:rPr>
      </w:pPr>
      <w:r>
        <w:rPr>
          <w:sz w:val="28"/>
          <w:szCs w:val="28"/>
        </w:rPr>
        <w:t>В рамках выполнения производственных программ, АО «Коммунэлектросервис»</w:t>
      </w:r>
      <w:r w:rsidR="00B91382">
        <w:rPr>
          <w:sz w:val="28"/>
          <w:szCs w:val="28"/>
        </w:rPr>
        <w:t>,</w:t>
      </w:r>
      <w:r>
        <w:rPr>
          <w:sz w:val="28"/>
          <w:szCs w:val="28"/>
        </w:rPr>
        <w:t xml:space="preserve"> при текущем ремонте ВЛ 6/0,4 кВ обязательно производит замену существующего неизолированного провода на провод СИП расчётного сечения. Так же </w:t>
      </w:r>
      <w:r w:rsidR="00B91382">
        <w:rPr>
          <w:sz w:val="28"/>
          <w:szCs w:val="28"/>
        </w:rPr>
        <w:t>ведутся работы по устранению ненадлежащего качества электрической энергии путём применения новых технологий и замены существующих электрических сетей, на новые электрические сети, способные обеспечить качественную электрическую энергию потребителям.</w:t>
      </w:r>
    </w:p>
    <w:p w:rsidR="00F177C4" w:rsidRDefault="00F177C4" w:rsidP="002D7035">
      <w:pPr>
        <w:spacing w:line="360" w:lineRule="auto"/>
        <w:rPr>
          <w:b/>
          <w:sz w:val="28"/>
          <w:szCs w:val="28"/>
        </w:rPr>
      </w:pPr>
    </w:p>
    <w:p w:rsidR="002D7035" w:rsidRPr="00856FFB" w:rsidRDefault="002D7035" w:rsidP="002D7035">
      <w:pPr>
        <w:spacing w:line="360" w:lineRule="auto"/>
        <w:rPr>
          <w:b/>
          <w:sz w:val="28"/>
          <w:szCs w:val="28"/>
        </w:rPr>
      </w:pPr>
      <w:r w:rsidRPr="00C04ECB">
        <w:rPr>
          <w:b/>
          <w:sz w:val="28"/>
          <w:szCs w:val="28"/>
        </w:rPr>
        <w:lastRenderedPageBreak/>
        <w:t>Основными целями программы</w:t>
      </w:r>
      <w:r w:rsidRPr="00C04ECB">
        <w:rPr>
          <w:sz w:val="28"/>
          <w:szCs w:val="28"/>
        </w:rPr>
        <w:t xml:space="preserve"> </w:t>
      </w:r>
      <w:r w:rsidRPr="00856FFB">
        <w:rPr>
          <w:b/>
          <w:sz w:val="28"/>
          <w:szCs w:val="28"/>
        </w:rPr>
        <w:t>являются:</w:t>
      </w:r>
    </w:p>
    <w:p w:rsidR="002D7035" w:rsidRPr="00332285" w:rsidRDefault="00332285" w:rsidP="00332285">
      <w:pPr>
        <w:pStyle w:val="a5"/>
        <w:numPr>
          <w:ilvl w:val="0"/>
          <w:numId w:val="10"/>
        </w:numPr>
        <w:spacing w:line="360" w:lineRule="auto"/>
        <w:ind w:left="426" w:hanging="426"/>
        <w:rPr>
          <w:sz w:val="28"/>
          <w:szCs w:val="28"/>
        </w:rPr>
      </w:pPr>
      <w:r>
        <w:rPr>
          <w:sz w:val="28"/>
          <w:szCs w:val="28"/>
        </w:rPr>
        <w:t xml:space="preserve"> </w:t>
      </w:r>
      <w:r w:rsidR="002D7035" w:rsidRPr="00332285">
        <w:rPr>
          <w:sz w:val="28"/>
          <w:szCs w:val="28"/>
        </w:rPr>
        <w:t>Повышение качества электрической энергии потребителей;</w:t>
      </w:r>
    </w:p>
    <w:p w:rsidR="002D7035" w:rsidRPr="00C04ECB" w:rsidRDefault="00856FFB" w:rsidP="00332285">
      <w:pPr>
        <w:numPr>
          <w:ilvl w:val="0"/>
          <w:numId w:val="10"/>
        </w:numPr>
        <w:spacing w:line="360" w:lineRule="auto"/>
        <w:ind w:left="482" w:hanging="482"/>
        <w:rPr>
          <w:sz w:val="28"/>
          <w:szCs w:val="28"/>
        </w:rPr>
      </w:pPr>
      <w:r>
        <w:rPr>
          <w:sz w:val="28"/>
          <w:szCs w:val="28"/>
        </w:rPr>
        <w:t>Существенное снижение времени в перерывах электроснабжения потребителей</w:t>
      </w:r>
      <w:r w:rsidR="002D7035" w:rsidRPr="00C04ECB">
        <w:rPr>
          <w:sz w:val="28"/>
          <w:szCs w:val="28"/>
        </w:rPr>
        <w:t>;</w:t>
      </w:r>
    </w:p>
    <w:p w:rsidR="00856FFB" w:rsidRDefault="002D7035" w:rsidP="00332285">
      <w:pPr>
        <w:numPr>
          <w:ilvl w:val="0"/>
          <w:numId w:val="10"/>
        </w:numPr>
        <w:spacing w:line="360" w:lineRule="auto"/>
        <w:ind w:left="482" w:hanging="482"/>
        <w:rPr>
          <w:sz w:val="28"/>
          <w:szCs w:val="28"/>
        </w:rPr>
      </w:pPr>
      <w:r w:rsidRPr="00C04ECB">
        <w:rPr>
          <w:sz w:val="28"/>
          <w:szCs w:val="28"/>
        </w:rPr>
        <w:t>Повышение надёжности электрических сетей</w:t>
      </w:r>
      <w:r w:rsidR="00856FFB">
        <w:rPr>
          <w:sz w:val="28"/>
          <w:szCs w:val="28"/>
        </w:rPr>
        <w:t>;</w:t>
      </w:r>
    </w:p>
    <w:p w:rsidR="002D7035" w:rsidRPr="00C04ECB" w:rsidRDefault="00856FFB" w:rsidP="00332285">
      <w:pPr>
        <w:numPr>
          <w:ilvl w:val="0"/>
          <w:numId w:val="10"/>
        </w:numPr>
        <w:spacing w:line="360" w:lineRule="auto"/>
        <w:ind w:left="482" w:hanging="482"/>
        <w:rPr>
          <w:sz w:val="28"/>
          <w:szCs w:val="28"/>
        </w:rPr>
      </w:pPr>
      <w:r>
        <w:rPr>
          <w:sz w:val="28"/>
          <w:szCs w:val="28"/>
        </w:rPr>
        <w:t>Создание интеллектуальной системы учёта электрической энергии.</w:t>
      </w:r>
      <w:r w:rsidR="002D7035" w:rsidRPr="00C04ECB">
        <w:rPr>
          <w:sz w:val="28"/>
          <w:szCs w:val="28"/>
        </w:rPr>
        <w:t xml:space="preserve">  </w:t>
      </w:r>
    </w:p>
    <w:p w:rsidR="002D7035" w:rsidRPr="00C04ECB" w:rsidRDefault="002D7035" w:rsidP="00332285">
      <w:pPr>
        <w:spacing w:line="360" w:lineRule="auto"/>
        <w:ind w:firstLine="708"/>
        <w:rPr>
          <w:sz w:val="28"/>
          <w:szCs w:val="28"/>
        </w:rPr>
      </w:pPr>
      <w:r w:rsidRPr="00C04ECB">
        <w:rPr>
          <w:sz w:val="28"/>
          <w:szCs w:val="28"/>
        </w:rPr>
        <w:t>Основные цели инвестиционной программы будут реализовываться путём решения основных задач.</w:t>
      </w:r>
    </w:p>
    <w:p w:rsidR="002D7035" w:rsidRPr="00C04ECB" w:rsidRDefault="002D7035" w:rsidP="002D7035">
      <w:pPr>
        <w:pStyle w:val="a3"/>
        <w:spacing w:line="360" w:lineRule="auto"/>
        <w:rPr>
          <w:rStyle w:val="a4"/>
          <w:sz w:val="28"/>
          <w:szCs w:val="28"/>
        </w:rPr>
      </w:pPr>
      <w:r w:rsidRPr="00C04ECB">
        <w:rPr>
          <w:rStyle w:val="a4"/>
          <w:sz w:val="28"/>
          <w:szCs w:val="28"/>
        </w:rPr>
        <w:t>Основные задачи инвестиционной программы:</w:t>
      </w:r>
    </w:p>
    <w:p w:rsidR="002D7035" w:rsidRPr="00C04ECB" w:rsidRDefault="00B91382" w:rsidP="002D7035">
      <w:pPr>
        <w:numPr>
          <w:ilvl w:val="0"/>
          <w:numId w:val="2"/>
        </w:numPr>
        <w:tabs>
          <w:tab w:val="clear" w:pos="360"/>
          <w:tab w:val="num" w:pos="0"/>
          <w:tab w:val="num" w:pos="480"/>
        </w:tabs>
        <w:spacing w:line="360" w:lineRule="auto"/>
        <w:ind w:left="480" w:hanging="480"/>
        <w:rPr>
          <w:sz w:val="28"/>
          <w:szCs w:val="28"/>
        </w:rPr>
      </w:pPr>
      <w:r>
        <w:rPr>
          <w:sz w:val="28"/>
          <w:szCs w:val="28"/>
        </w:rPr>
        <w:t xml:space="preserve">Реконструкция ВЛ-6 кВ с применением провода новой технологии </w:t>
      </w:r>
      <w:proofErr w:type="spellStart"/>
      <w:r>
        <w:rPr>
          <w:sz w:val="28"/>
          <w:szCs w:val="28"/>
        </w:rPr>
        <w:t>Ex</w:t>
      </w:r>
      <w:proofErr w:type="spellEnd"/>
      <w:r>
        <w:rPr>
          <w:sz w:val="28"/>
          <w:szCs w:val="28"/>
          <w:lang w:val="en-US"/>
        </w:rPr>
        <w:t>c</w:t>
      </w:r>
      <w:proofErr w:type="spellStart"/>
      <w:r>
        <w:rPr>
          <w:sz w:val="28"/>
          <w:szCs w:val="28"/>
        </w:rPr>
        <w:t>el</w:t>
      </w:r>
      <w:proofErr w:type="spellEnd"/>
      <w:r w:rsidR="00F177C4">
        <w:rPr>
          <w:sz w:val="28"/>
          <w:szCs w:val="28"/>
        </w:rPr>
        <w:t>;</w:t>
      </w:r>
    </w:p>
    <w:p w:rsidR="002D7035" w:rsidRPr="00C04ECB" w:rsidRDefault="002D7035" w:rsidP="002D7035">
      <w:pPr>
        <w:numPr>
          <w:ilvl w:val="0"/>
          <w:numId w:val="2"/>
        </w:numPr>
        <w:tabs>
          <w:tab w:val="clear" w:pos="360"/>
          <w:tab w:val="num" w:pos="0"/>
          <w:tab w:val="num" w:pos="480"/>
        </w:tabs>
        <w:spacing w:line="360" w:lineRule="auto"/>
        <w:ind w:left="480" w:hanging="480"/>
        <w:rPr>
          <w:sz w:val="28"/>
          <w:szCs w:val="28"/>
        </w:rPr>
      </w:pPr>
      <w:r w:rsidRPr="00C04ECB">
        <w:rPr>
          <w:sz w:val="28"/>
          <w:szCs w:val="28"/>
        </w:rPr>
        <w:t xml:space="preserve">Установка </w:t>
      </w:r>
      <w:r w:rsidR="00F177C4">
        <w:rPr>
          <w:sz w:val="28"/>
          <w:szCs w:val="28"/>
        </w:rPr>
        <w:t>на воздушных линиях 6 кВ и в тран</w:t>
      </w:r>
      <w:r w:rsidR="00733F1E">
        <w:rPr>
          <w:sz w:val="28"/>
          <w:szCs w:val="28"/>
        </w:rPr>
        <w:t xml:space="preserve">сформаторных подстанциях </w:t>
      </w:r>
      <w:r w:rsidR="00F177C4">
        <w:rPr>
          <w:sz w:val="28"/>
          <w:szCs w:val="28"/>
        </w:rPr>
        <w:t>индикаторов короткого замыкания для быстрого выявления аварийного участка чтобы  оперативно восстановить передачу электрической энергии</w:t>
      </w:r>
      <w:r w:rsidRPr="00C04ECB">
        <w:rPr>
          <w:sz w:val="28"/>
          <w:szCs w:val="28"/>
        </w:rPr>
        <w:t>;</w:t>
      </w:r>
    </w:p>
    <w:p w:rsidR="002D7035" w:rsidRPr="00C04ECB" w:rsidRDefault="00733F1E" w:rsidP="00733F1E">
      <w:pPr>
        <w:numPr>
          <w:ilvl w:val="0"/>
          <w:numId w:val="2"/>
        </w:numPr>
        <w:tabs>
          <w:tab w:val="clear" w:pos="360"/>
          <w:tab w:val="num" w:pos="426"/>
        </w:tabs>
        <w:spacing w:line="360" w:lineRule="auto"/>
        <w:ind w:left="480" w:hanging="480"/>
        <w:rPr>
          <w:sz w:val="28"/>
          <w:szCs w:val="28"/>
        </w:rPr>
      </w:pPr>
      <w:r>
        <w:rPr>
          <w:sz w:val="28"/>
          <w:szCs w:val="28"/>
        </w:rPr>
        <w:t>Установка на ВЛ-6 кВ автоматических устройств управления и защиты от токов короткого замыкания и утечки на землю</w:t>
      </w:r>
      <w:r w:rsidR="002D7035" w:rsidRPr="00C04ECB">
        <w:rPr>
          <w:sz w:val="28"/>
          <w:szCs w:val="28"/>
        </w:rPr>
        <w:t>;</w:t>
      </w:r>
    </w:p>
    <w:p w:rsidR="002D7035" w:rsidRDefault="00F177C4" w:rsidP="002D7035">
      <w:pPr>
        <w:numPr>
          <w:ilvl w:val="0"/>
          <w:numId w:val="2"/>
        </w:numPr>
        <w:tabs>
          <w:tab w:val="clear" w:pos="360"/>
          <w:tab w:val="num" w:pos="480"/>
        </w:tabs>
        <w:spacing w:line="360" w:lineRule="auto"/>
        <w:rPr>
          <w:sz w:val="28"/>
          <w:szCs w:val="28"/>
        </w:rPr>
      </w:pPr>
      <w:r>
        <w:rPr>
          <w:sz w:val="28"/>
          <w:szCs w:val="28"/>
        </w:rPr>
        <w:t xml:space="preserve"> </w:t>
      </w:r>
      <w:r w:rsidR="00733F1E">
        <w:rPr>
          <w:sz w:val="28"/>
          <w:szCs w:val="28"/>
        </w:rPr>
        <w:t>Создание интеллектуальной системы учёта, сбора и обработки информации для потребителя</w:t>
      </w:r>
      <w:r w:rsidR="001032FE">
        <w:rPr>
          <w:sz w:val="28"/>
          <w:szCs w:val="28"/>
        </w:rPr>
        <w:t>.</w:t>
      </w:r>
    </w:p>
    <w:p w:rsidR="001032FE" w:rsidRDefault="001032FE" w:rsidP="001032FE">
      <w:pPr>
        <w:spacing w:line="360" w:lineRule="auto"/>
        <w:rPr>
          <w:sz w:val="28"/>
          <w:szCs w:val="28"/>
        </w:rPr>
      </w:pPr>
    </w:p>
    <w:p w:rsidR="002B35F1" w:rsidRDefault="002B35F1" w:rsidP="002D7035">
      <w:pPr>
        <w:jc w:val="center"/>
        <w:rPr>
          <w:b/>
          <w:sz w:val="28"/>
          <w:szCs w:val="28"/>
        </w:rPr>
      </w:pPr>
    </w:p>
    <w:p w:rsidR="002B35F1" w:rsidRDefault="002B35F1" w:rsidP="002D7035">
      <w:pPr>
        <w:jc w:val="center"/>
        <w:rPr>
          <w:b/>
          <w:sz w:val="28"/>
          <w:szCs w:val="28"/>
        </w:rPr>
      </w:pPr>
    </w:p>
    <w:p w:rsidR="002B35F1" w:rsidRDefault="002B35F1" w:rsidP="002D7035">
      <w:pPr>
        <w:jc w:val="center"/>
        <w:rPr>
          <w:b/>
          <w:sz w:val="28"/>
          <w:szCs w:val="28"/>
        </w:rPr>
      </w:pPr>
    </w:p>
    <w:p w:rsidR="00332285" w:rsidRDefault="00332285" w:rsidP="002D7035">
      <w:pPr>
        <w:jc w:val="center"/>
        <w:rPr>
          <w:b/>
          <w:sz w:val="28"/>
          <w:szCs w:val="28"/>
        </w:rPr>
      </w:pPr>
    </w:p>
    <w:p w:rsidR="00332285" w:rsidRDefault="00332285" w:rsidP="002D7035">
      <w:pPr>
        <w:jc w:val="center"/>
        <w:rPr>
          <w:b/>
          <w:sz w:val="28"/>
          <w:szCs w:val="28"/>
        </w:rPr>
      </w:pPr>
    </w:p>
    <w:p w:rsidR="00332285" w:rsidRDefault="00332285" w:rsidP="002D7035">
      <w:pPr>
        <w:jc w:val="center"/>
        <w:rPr>
          <w:b/>
          <w:sz w:val="28"/>
          <w:szCs w:val="28"/>
        </w:rPr>
      </w:pPr>
    </w:p>
    <w:p w:rsidR="00332285" w:rsidRDefault="00332285" w:rsidP="002D7035">
      <w:pPr>
        <w:jc w:val="center"/>
        <w:rPr>
          <w:b/>
          <w:sz w:val="28"/>
          <w:szCs w:val="28"/>
        </w:rPr>
      </w:pPr>
    </w:p>
    <w:p w:rsidR="00332285" w:rsidRDefault="00332285" w:rsidP="002D7035">
      <w:pPr>
        <w:jc w:val="center"/>
        <w:rPr>
          <w:b/>
          <w:sz w:val="28"/>
          <w:szCs w:val="28"/>
        </w:rPr>
      </w:pPr>
    </w:p>
    <w:p w:rsidR="00332285" w:rsidRDefault="00332285" w:rsidP="002D7035">
      <w:pPr>
        <w:jc w:val="center"/>
        <w:rPr>
          <w:b/>
          <w:sz w:val="28"/>
          <w:szCs w:val="28"/>
        </w:rPr>
      </w:pPr>
    </w:p>
    <w:p w:rsidR="00332285" w:rsidRDefault="00332285" w:rsidP="002D7035">
      <w:pPr>
        <w:jc w:val="center"/>
        <w:rPr>
          <w:b/>
          <w:sz w:val="28"/>
          <w:szCs w:val="28"/>
        </w:rPr>
      </w:pPr>
    </w:p>
    <w:p w:rsidR="00332285" w:rsidRDefault="00332285" w:rsidP="002D7035">
      <w:pPr>
        <w:jc w:val="center"/>
        <w:rPr>
          <w:b/>
          <w:sz w:val="28"/>
          <w:szCs w:val="28"/>
        </w:rPr>
      </w:pPr>
    </w:p>
    <w:p w:rsidR="002B35F1" w:rsidRDefault="002B35F1" w:rsidP="002D7035">
      <w:pPr>
        <w:jc w:val="center"/>
        <w:rPr>
          <w:b/>
          <w:sz w:val="28"/>
          <w:szCs w:val="28"/>
        </w:rPr>
      </w:pPr>
    </w:p>
    <w:p w:rsidR="002B35F1" w:rsidRDefault="002B35F1" w:rsidP="002D7035">
      <w:pPr>
        <w:jc w:val="center"/>
        <w:rPr>
          <w:b/>
          <w:sz w:val="28"/>
          <w:szCs w:val="28"/>
        </w:rPr>
      </w:pPr>
    </w:p>
    <w:p w:rsidR="002B35F1" w:rsidRDefault="002B35F1" w:rsidP="002D7035">
      <w:pPr>
        <w:jc w:val="center"/>
        <w:rPr>
          <w:b/>
          <w:sz w:val="28"/>
          <w:szCs w:val="28"/>
        </w:rPr>
      </w:pPr>
    </w:p>
    <w:p w:rsidR="00332285" w:rsidRDefault="002D7035" w:rsidP="002D7035">
      <w:pPr>
        <w:jc w:val="center"/>
        <w:rPr>
          <w:b/>
          <w:sz w:val="32"/>
          <w:szCs w:val="32"/>
        </w:rPr>
      </w:pPr>
      <w:r w:rsidRPr="00E54C82">
        <w:rPr>
          <w:b/>
          <w:sz w:val="32"/>
          <w:szCs w:val="32"/>
        </w:rPr>
        <w:lastRenderedPageBreak/>
        <w:t xml:space="preserve">Описание необходимых мероприятий для выполнения </w:t>
      </w:r>
    </w:p>
    <w:p w:rsidR="002D7035" w:rsidRPr="00E54C82" w:rsidRDefault="002D7035" w:rsidP="002D7035">
      <w:pPr>
        <w:jc w:val="center"/>
        <w:rPr>
          <w:b/>
          <w:sz w:val="32"/>
          <w:szCs w:val="32"/>
        </w:rPr>
      </w:pPr>
      <w:r w:rsidRPr="00E54C82">
        <w:rPr>
          <w:b/>
          <w:sz w:val="32"/>
          <w:szCs w:val="32"/>
        </w:rPr>
        <w:t>основных задач инвестиционной программы</w:t>
      </w:r>
    </w:p>
    <w:p w:rsidR="001032FE" w:rsidRPr="00E54C82" w:rsidRDefault="001032FE" w:rsidP="002D7035">
      <w:pPr>
        <w:jc w:val="center"/>
        <w:rPr>
          <w:b/>
          <w:sz w:val="32"/>
          <w:szCs w:val="32"/>
        </w:rPr>
      </w:pPr>
    </w:p>
    <w:p w:rsidR="00E54C82" w:rsidRPr="005B7AAE" w:rsidRDefault="005B7AAE" w:rsidP="00563B22">
      <w:pPr>
        <w:pStyle w:val="a5"/>
        <w:numPr>
          <w:ilvl w:val="0"/>
          <w:numId w:val="4"/>
        </w:numPr>
        <w:spacing w:line="360" w:lineRule="auto"/>
        <w:ind w:left="437" w:hanging="437"/>
        <w:rPr>
          <w:b/>
          <w:spacing w:val="-6"/>
          <w:sz w:val="28"/>
          <w:szCs w:val="28"/>
        </w:rPr>
      </w:pPr>
      <w:r w:rsidRPr="005B7AAE">
        <w:rPr>
          <w:b/>
          <w:spacing w:val="-6"/>
          <w:sz w:val="32"/>
          <w:szCs w:val="32"/>
        </w:rPr>
        <w:t>Реконструкция, модернизация и т</w:t>
      </w:r>
      <w:r w:rsidR="00E54C82" w:rsidRPr="005B7AAE">
        <w:rPr>
          <w:b/>
          <w:spacing w:val="-6"/>
          <w:sz w:val="32"/>
          <w:szCs w:val="32"/>
        </w:rPr>
        <w:t xml:space="preserve">ехническое перевооружение </w:t>
      </w:r>
    </w:p>
    <w:p w:rsidR="00E54C82" w:rsidRDefault="00E54C82" w:rsidP="00563B22">
      <w:pPr>
        <w:pStyle w:val="a5"/>
        <w:numPr>
          <w:ilvl w:val="1"/>
          <w:numId w:val="4"/>
        </w:numPr>
        <w:tabs>
          <w:tab w:val="clear" w:pos="1080"/>
          <w:tab w:val="num" w:pos="851"/>
        </w:tabs>
        <w:spacing w:line="360" w:lineRule="auto"/>
        <w:rPr>
          <w:b/>
          <w:sz w:val="28"/>
          <w:szCs w:val="28"/>
        </w:rPr>
      </w:pPr>
      <w:r w:rsidRPr="00E54C82">
        <w:rPr>
          <w:b/>
          <w:sz w:val="28"/>
          <w:szCs w:val="28"/>
        </w:rPr>
        <w:t xml:space="preserve"> Энерго</w:t>
      </w:r>
      <w:r>
        <w:rPr>
          <w:b/>
          <w:sz w:val="28"/>
          <w:szCs w:val="28"/>
        </w:rPr>
        <w:t>сбережение и повышение энергетической эффективности.</w:t>
      </w:r>
    </w:p>
    <w:p w:rsidR="00E54C82" w:rsidRPr="00563B22" w:rsidRDefault="00E54C82" w:rsidP="00563B22">
      <w:pPr>
        <w:pStyle w:val="a5"/>
        <w:numPr>
          <w:ilvl w:val="2"/>
          <w:numId w:val="4"/>
        </w:numPr>
        <w:tabs>
          <w:tab w:val="clear" w:pos="1440"/>
          <w:tab w:val="num" w:pos="851"/>
          <w:tab w:val="num" w:pos="1134"/>
        </w:tabs>
        <w:spacing w:line="360" w:lineRule="auto"/>
        <w:ind w:left="1134" w:hanging="708"/>
        <w:rPr>
          <w:b/>
          <w:sz w:val="28"/>
          <w:szCs w:val="28"/>
        </w:rPr>
      </w:pPr>
      <w:r w:rsidRPr="00563B22">
        <w:rPr>
          <w:b/>
          <w:sz w:val="28"/>
          <w:szCs w:val="28"/>
        </w:rPr>
        <w:t>Замена устаревших и физически изношенных комплектных трансформаторных подстанции наружного исполнения</w:t>
      </w:r>
      <w:r w:rsidR="00C5240A" w:rsidRPr="00563B22">
        <w:rPr>
          <w:b/>
          <w:sz w:val="28"/>
          <w:szCs w:val="28"/>
        </w:rPr>
        <w:t xml:space="preserve"> </w:t>
      </w:r>
      <w:r w:rsidR="00563B22">
        <w:rPr>
          <w:b/>
          <w:sz w:val="28"/>
          <w:szCs w:val="28"/>
        </w:rPr>
        <w:t xml:space="preserve">типа </w:t>
      </w:r>
      <w:r w:rsidR="00C5240A" w:rsidRPr="00563B22">
        <w:rPr>
          <w:b/>
          <w:sz w:val="28"/>
          <w:szCs w:val="28"/>
        </w:rPr>
        <w:t>(КТПН)</w:t>
      </w:r>
    </w:p>
    <w:p w:rsidR="002A0FC8" w:rsidRDefault="00C5240A" w:rsidP="00C5240A">
      <w:pPr>
        <w:spacing w:line="360" w:lineRule="auto"/>
        <w:rPr>
          <w:sz w:val="28"/>
          <w:szCs w:val="28"/>
        </w:rPr>
      </w:pPr>
      <w:r>
        <w:rPr>
          <w:sz w:val="28"/>
          <w:szCs w:val="28"/>
        </w:rPr>
        <w:tab/>
      </w:r>
      <w:r w:rsidRPr="00C5240A">
        <w:rPr>
          <w:sz w:val="28"/>
          <w:szCs w:val="28"/>
        </w:rPr>
        <w:t xml:space="preserve">Данные трансформаторные подстанции установлены в жилых микрорайонах </w:t>
      </w:r>
      <w:r>
        <w:rPr>
          <w:sz w:val="28"/>
          <w:szCs w:val="28"/>
        </w:rPr>
        <w:t>частного сектора Дальнегорского городского округа</w:t>
      </w:r>
      <w:r w:rsidRPr="00C5240A">
        <w:rPr>
          <w:sz w:val="28"/>
          <w:szCs w:val="28"/>
        </w:rPr>
        <w:t xml:space="preserve">. Обеспечение электрической энергией жилых домов осуществляется по </w:t>
      </w:r>
      <w:r>
        <w:rPr>
          <w:sz w:val="28"/>
          <w:szCs w:val="28"/>
        </w:rPr>
        <w:t>воздушным линиям электропередачи</w:t>
      </w:r>
      <w:r w:rsidRPr="00C5240A">
        <w:rPr>
          <w:sz w:val="28"/>
          <w:szCs w:val="28"/>
        </w:rPr>
        <w:t xml:space="preserve">. В рамках производственной программы, производится ревизия, текущий ремонт и измерения оборудования подстанций и </w:t>
      </w:r>
      <w:r>
        <w:rPr>
          <w:sz w:val="28"/>
          <w:szCs w:val="28"/>
        </w:rPr>
        <w:t>воздушных линий</w:t>
      </w:r>
      <w:r w:rsidRPr="00C5240A">
        <w:rPr>
          <w:sz w:val="28"/>
          <w:szCs w:val="28"/>
        </w:rPr>
        <w:t xml:space="preserve">. </w:t>
      </w:r>
      <w:r>
        <w:rPr>
          <w:sz w:val="28"/>
          <w:szCs w:val="28"/>
        </w:rPr>
        <w:t>В процессе выполнения планово-предупредительных ремонтов производятся работы по ревизии электрооборудования КТПН</w:t>
      </w:r>
      <w:r w:rsidR="00B07D43">
        <w:rPr>
          <w:sz w:val="28"/>
          <w:szCs w:val="28"/>
        </w:rPr>
        <w:t xml:space="preserve">. </w:t>
      </w:r>
      <w:r>
        <w:rPr>
          <w:sz w:val="28"/>
          <w:szCs w:val="28"/>
        </w:rPr>
        <w:t xml:space="preserve"> </w:t>
      </w:r>
      <w:r w:rsidR="00B07D43">
        <w:rPr>
          <w:sz w:val="28"/>
          <w:szCs w:val="28"/>
        </w:rPr>
        <w:t>В</w:t>
      </w:r>
      <w:r>
        <w:rPr>
          <w:sz w:val="28"/>
          <w:szCs w:val="28"/>
        </w:rPr>
        <w:t xml:space="preserve">ыявляются серьёзные замечания в эксплуатации трансформаторных подстанций. </w:t>
      </w:r>
      <w:r w:rsidR="00FC4B04">
        <w:rPr>
          <w:sz w:val="28"/>
          <w:szCs w:val="28"/>
        </w:rPr>
        <w:t xml:space="preserve">А </w:t>
      </w:r>
      <w:r w:rsidR="00B07D43">
        <w:rPr>
          <w:sz w:val="28"/>
          <w:szCs w:val="28"/>
        </w:rPr>
        <w:t>и</w:t>
      </w:r>
      <w:r w:rsidR="00FC4B04">
        <w:rPr>
          <w:sz w:val="28"/>
          <w:szCs w:val="28"/>
        </w:rPr>
        <w:t xml:space="preserve">менно, коммутационная аппаратура 6-0,4 кВ за 40-50 лет физически и морально устарела. Замена устаревшего оборудования на новое, требует реконструкции всей подстанции, так как размеры и габариты разных лет не соответствуют друг другу. </w:t>
      </w:r>
      <w:r w:rsidR="002A0FC8" w:rsidRPr="00C5240A">
        <w:rPr>
          <w:sz w:val="28"/>
          <w:szCs w:val="28"/>
        </w:rPr>
        <w:t>Специалистами нашего предприятия принимались меры по их ремонту, но отсутствие оригинальных запасных частей на оборудование 60 годов делает ремонт невозможным.</w:t>
      </w:r>
      <w:r w:rsidR="00AA44C9">
        <w:rPr>
          <w:sz w:val="28"/>
          <w:szCs w:val="28"/>
        </w:rPr>
        <w:t xml:space="preserve"> </w:t>
      </w:r>
      <w:r w:rsidR="00B07D43">
        <w:rPr>
          <w:sz w:val="28"/>
          <w:szCs w:val="28"/>
        </w:rPr>
        <w:t>Замена оборудования КТПН необходимо производить с её корпусом</w:t>
      </w:r>
      <w:r w:rsidR="00A12DFA">
        <w:rPr>
          <w:sz w:val="28"/>
          <w:szCs w:val="28"/>
        </w:rPr>
        <w:t xml:space="preserve"> без замены существующего силового трансформатора</w:t>
      </w:r>
      <w:r w:rsidR="00B07D43">
        <w:rPr>
          <w:sz w:val="28"/>
          <w:szCs w:val="28"/>
        </w:rPr>
        <w:t xml:space="preserve">. </w:t>
      </w:r>
      <w:r w:rsidR="00AA44C9">
        <w:rPr>
          <w:sz w:val="28"/>
          <w:szCs w:val="28"/>
        </w:rPr>
        <w:t xml:space="preserve">В рамках производственных программ АО «Коммунэлектросервис» производит замену КТПН по 3-4 </w:t>
      </w:r>
      <w:r w:rsidR="002A0FC8">
        <w:rPr>
          <w:sz w:val="28"/>
          <w:szCs w:val="28"/>
        </w:rPr>
        <w:t>подстанции</w:t>
      </w:r>
      <w:r w:rsidR="00AA44C9">
        <w:rPr>
          <w:sz w:val="28"/>
          <w:szCs w:val="28"/>
        </w:rPr>
        <w:t xml:space="preserve"> в год. </w:t>
      </w:r>
      <w:r w:rsidR="002A0FC8">
        <w:rPr>
          <w:sz w:val="28"/>
          <w:szCs w:val="28"/>
        </w:rPr>
        <w:t>Этого недостаточно чтобы обновить устаревший парк КТПН.</w:t>
      </w:r>
    </w:p>
    <w:p w:rsidR="00B07D43" w:rsidRDefault="00B07D43" w:rsidP="00C5240A">
      <w:pPr>
        <w:spacing w:line="360" w:lineRule="auto"/>
        <w:rPr>
          <w:sz w:val="28"/>
          <w:szCs w:val="28"/>
        </w:rPr>
      </w:pPr>
      <w:r>
        <w:rPr>
          <w:sz w:val="28"/>
          <w:szCs w:val="28"/>
        </w:rPr>
        <w:tab/>
        <w:t xml:space="preserve">Основная цель данного мероприятия направлена на </w:t>
      </w:r>
      <w:r w:rsidR="00AA7176">
        <w:rPr>
          <w:sz w:val="28"/>
          <w:szCs w:val="28"/>
        </w:rPr>
        <w:t xml:space="preserve">снижение потерь электрической энергии, так как при протекании тока по «уставшим» переходным сопротивлениям теряется драгоценная энергия предназначенная потребителю. Так же решается вопрос в качестве электроэнергии потребителям и  </w:t>
      </w:r>
      <w:r>
        <w:rPr>
          <w:sz w:val="28"/>
          <w:szCs w:val="28"/>
        </w:rPr>
        <w:t xml:space="preserve">предотвращение возможных нарушений в качестве электрической энергии </w:t>
      </w:r>
      <w:r>
        <w:rPr>
          <w:sz w:val="28"/>
          <w:szCs w:val="28"/>
        </w:rPr>
        <w:lastRenderedPageBreak/>
        <w:t xml:space="preserve">у потребителей. Практика показывает, что лучше предотвратить проблему, чем её потом исправлять. </w:t>
      </w:r>
    </w:p>
    <w:p w:rsidR="00A12DFA" w:rsidRDefault="00A12DFA" w:rsidP="00C5240A">
      <w:pPr>
        <w:spacing w:line="360" w:lineRule="auto"/>
        <w:rPr>
          <w:sz w:val="28"/>
          <w:szCs w:val="28"/>
        </w:rPr>
      </w:pPr>
    </w:p>
    <w:p w:rsidR="00C8510E" w:rsidRDefault="00C8510E" w:rsidP="00FB767B">
      <w:pPr>
        <w:pStyle w:val="a5"/>
        <w:spacing w:line="360" w:lineRule="auto"/>
        <w:ind w:left="0"/>
        <w:rPr>
          <w:sz w:val="28"/>
          <w:szCs w:val="28"/>
        </w:rPr>
      </w:pPr>
    </w:p>
    <w:p w:rsidR="00FB767B" w:rsidRDefault="00310AC3" w:rsidP="00FB767B">
      <w:pPr>
        <w:pStyle w:val="a5"/>
        <w:spacing w:line="360" w:lineRule="auto"/>
        <w:ind w:left="0"/>
        <w:rPr>
          <w:b/>
          <w:sz w:val="28"/>
          <w:szCs w:val="28"/>
        </w:rPr>
      </w:pPr>
      <w:r>
        <w:rPr>
          <w:b/>
          <w:sz w:val="28"/>
          <w:szCs w:val="28"/>
        </w:rPr>
        <w:t xml:space="preserve">     </w:t>
      </w:r>
      <w:r w:rsidR="00563B22">
        <w:rPr>
          <w:b/>
          <w:sz w:val="28"/>
          <w:szCs w:val="28"/>
        </w:rPr>
        <w:t>1.1.</w:t>
      </w:r>
      <w:r w:rsidR="00A17A42">
        <w:rPr>
          <w:b/>
          <w:sz w:val="28"/>
          <w:szCs w:val="28"/>
        </w:rPr>
        <w:t>2</w:t>
      </w:r>
      <w:r>
        <w:rPr>
          <w:b/>
          <w:sz w:val="28"/>
          <w:szCs w:val="28"/>
        </w:rPr>
        <w:t xml:space="preserve">.  </w:t>
      </w:r>
      <w:r w:rsidRPr="00310AC3">
        <w:rPr>
          <w:b/>
          <w:sz w:val="28"/>
          <w:szCs w:val="28"/>
        </w:rPr>
        <w:t xml:space="preserve">Реконструкция  участка ф. «Посёлок» от КТПН №-53 до КТПН №-55 с заменой неизолированного провода АС-50 ВЛ-6 кВ на самонесущий изолированный провод типа </w:t>
      </w:r>
      <w:r w:rsidRPr="00310AC3">
        <w:rPr>
          <w:b/>
          <w:sz w:val="28"/>
          <w:szCs w:val="28"/>
          <w:lang w:val="en-US"/>
        </w:rPr>
        <w:t>Excel</w:t>
      </w:r>
    </w:p>
    <w:p w:rsidR="00C8510E" w:rsidRDefault="00310AC3" w:rsidP="00FB767B">
      <w:pPr>
        <w:pStyle w:val="a5"/>
        <w:spacing w:line="360" w:lineRule="auto"/>
        <w:ind w:left="0"/>
        <w:rPr>
          <w:sz w:val="28"/>
          <w:szCs w:val="28"/>
        </w:rPr>
      </w:pPr>
      <w:r>
        <w:rPr>
          <w:b/>
          <w:sz w:val="28"/>
          <w:szCs w:val="28"/>
        </w:rPr>
        <w:tab/>
      </w:r>
      <w:r>
        <w:rPr>
          <w:sz w:val="28"/>
          <w:szCs w:val="28"/>
        </w:rPr>
        <w:t xml:space="preserve">В районе с. Рудная Пристань </w:t>
      </w:r>
      <w:r w:rsidR="008C087B">
        <w:rPr>
          <w:sz w:val="28"/>
          <w:szCs w:val="28"/>
        </w:rPr>
        <w:t xml:space="preserve">располагаются два детских оздоровительных лагеря «Чайка» и «Дружба». Они находятся в живописных районах на берегу озёр Зеркальная и Васьково. </w:t>
      </w:r>
      <w:r w:rsidR="00D71B1F">
        <w:rPr>
          <w:sz w:val="28"/>
          <w:szCs w:val="28"/>
        </w:rPr>
        <w:t>Детские з</w:t>
      </w:r>
      <w:r w:rsidR="008C087B">
        <w:rPr>
          <w:sz w:val="28"/>
          <w:szCs w:val="28"/>
        </w:rPr>
        <w:t>аезды в них происходят в летние месяцы</w:t>
      </w:r>
      <w:r w:rsidR="00D71B1F">
        <w:rPr>
          <w:sz w:val="28"/>
          <w:szCs w:val="28"/>
        </w:rPr>
        <w:t>, а в осеннее-зимний период используется как оздоровительная база отдыха</w:t>
      </w:r>
      <w:r w:rsidR="008C087B">
        <w:rPr>
          <w:sz w:val="28"/>
          <w:szCs w:val="28"/>
        </w:rPr>
        <w:t>. Электроснабжение лагерей обеспечивается по ВЛ-6 кВ фидера «Посёлок»</w:t>
      </w:r>
      <w:r w:rsidR="00D71B1F">
        <w:rPr>
          <w:sz w:val="28"/>
          <w:szCs w:val="28"/>
        </w:rPr>
        <w:t xml:space="preserve"> неизолированным алюминиевым проводом с подвеской по деревянным опорам</w:t>
      </w:r>
      <w:r w:rsidR="008C087B">
        <w:rPr>
          <w:sz w:val="28"/>
          <w:szCs w:val="28"/>
        </w:rPr>
        <w:t xml:space="preserve">.  Участок данной ВЛ-6 кВ от КТПН №-53 до КТПН №-54 проходит по лесному массиву </w:t>
      </w:r>
      <w:r w:rsidR="00D71B1F">
        <w:rPr>
          <w:sz w:val="28"/>
          <w:szCs w:val="28"/>
        </w:rPr>
        <w:t xml:space="preserve">и </w:t>
      </w:r>
      <w:r w:rsidR="008C087B">
        <w:rPr>
          <w:sz w:val="28"/>
          <w:szCs w:val="28"/>
        </w:rPr>
        <w:t>по трудно доступной местно</w:t>
      </w:r>
      <w:r w:rsidR="00D71B1F">
        <w:rPr>
          <w:sz w:val="28"/>
          <w:szCs w:val="28"/>
        </w:rPr>
        <w:t>сти. Близкое расположение с морским побережьем негативно сказывается на надёжность в передаче электрической энергии до данных объектов.</w:t>
      </w:r>
      <w:r w:rsidR="00C8510E">
        <w:rPr>
          <w:sz w:val="28"/>
          <w:szCs w:val="28"/>
        </w:rPr>
        <w:t xml:space="preserve"> Порывистый ветер, обледенение проводов и «летающие» ветви от деревьев провоцируют аварийные отключения на всём фидере ВЛ-6 кВ. Так как резервный источник электроснабжения отсутствует, перерыв в электроснабжении остаётся большим, до тех пор, пока не обнаружится причина аварии и не будет устранена.</w:t>
      </w:r>
    </w:p>
    <w:p w:rsidR="00A17A42" w:rsidRDefault="00C8510E" w:rsidP="00FB767B">
      <w:pPr>
        <w:pStyle w:val="a5"/>
        <w:spacing w:line="360" w:lineRule="auto"/>
        <w:ind w:left="0"/>
        <w:rPr>
          <w:sz w:val="28"/>
          <w:szCs w:val="28"/>
        </w:rPr>
      </w:pPr>
      <w:r>
        <w:rPr>
          <w:sz w:val="28"/>
          <w:szCs w:val="28"/>
        </w:rPr>
        <w:tab/>
      </w:r>
      <w:r w:rsidR="00A17A42">
        <w:rPr>
          <w:noProof/>
        </w:rPr>
        <w:drawing>
          <wp:inline distT="0" distB="0" distL="0" distR="0">
            <wp:extent cx="3305175" cy="2478881"/>
            <wp:effectExtent l="19050" t="0" r="9525" b="0"/>
            <wp:docPr id="4" name="Рисунок 2" descr="EXCEL/FXCEL и AX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XCEL/FXCEL и AXCES"/>
                    <pic:cNvPicPr>
                      <a:picLocks noChangeAspect="1" noChangeArrowheads="1"/>
                    </pic:cNvPicPr>
                  </pic:nvPicPr>
                  <pic:blipFill>
                    <a:blip r:embed="rId7" cstate="print"/>
                    <a:srcRect/>
                    <a:stretch>
                      <a:fillRect/>
                    </a:stretch>
                  </pic:blipFill>
                  <pic:spPr bwMode="auto">
                    <a:xfrm>
                      <a:off x="0" y="0"/>
                      <a:ext cx="3305175" cy="2478881"/>
                    </a:xfrm>
                    <a:prstGeom prst="rect">
                      <a:avLst/>
                    </a:prstGeom>
                    <a:noFill/>
                    <a:ln w="9525">
                      <a:noFill/>
                      <a:miter lim="800000"/>
                      <a:headEnd/>
                      <a:tailEnd/>
                    </a:ln>
                  </pic:spPr>
                </pic:pic>
              </a:graphicData>
            </a:graphic>
          </wp:inline>
        </w:drawing>
      </w:r>
    </w:p>
    <w:p w:rsidR="00310AC3" w:rsidRDefault="00A17A42" w:rsidP="00FB767B">
      <w:pPr>
        <w:pStyle w:val="a5"/>
        <w:spacing w:line="360" w:lineRule="auto"/>
        <w:ind w:left="0"/>
        <w:rPr>
          <w:sz w:val="28"/>
          <w:szCs w:val="28"/>
        </w:rPr>
      </w:pPr>
      <w:r>
        <w:rPr>
          <w:sz w:val="28"/>
          <w:szCs w:val="28"/>
        </w:rPr>
        <w:lastRenderedPageBreak/>
        <w:tab/>
      </w:r>
      <w:r w:rsidR="00C8510E">
        <w:rPr>
          <w:sz w:val="28"/>
          <w:szCs w:val="28"/>
        </w:rPr>
        <w:t xml:space="preserve">Применение провода </w:t>
      </w:r>
      <w:proofErr w:type="spellStart"/>
      <w:r w:rsidR="00C8510E">
        <w:rPr>
          <w:sz w:val="28"/>
          <w:szCs w:val="28"/>
        </w:rPr>
        <w:t>Excel</w:t>
      </w:r>
      <w:proofErr w:type="spellEnd"/>
      <w:r w:rsidR="00C8510E">
        <w:rPr>
          <w:sz w:val="28"/>
          <w:szCs w:val="28"/>
        </w:rPr>
        <w:t xml:space="preserve"> с реконструкцией участка ВЛ-6 кВ фидера «Посёлок» от КТПН №-53 до КТПН №-55, обеспечит надёжность в электроснабжении данных потребителей</w:t>
      </w:r>
      <w:r w:rsidR="003F352F">
        <w:rPr>
          <w:sz w:val="28"/>
          <w:szCs w:val="28"/>
        </w:rPr>
        <w:t xml:space="preserve"> и обеспечит снижение эксплуатационных затрат так как отпадет необходимость в ежегодной подрезке деревьев по ВЛ и в постоянном выезде работников на устранение аварийных ситуаций.</w:t>
      </w:r>
    </w:p>
    <w:p w:rsidR="00D366C2" w:rsidRDefault="00D366C2" w:rsidP="00FB767B">
      <w:pPr>
        <w:pStyle w:val="a5"/>
        <w:spacing w:line="360" w:lineRule="auto"/>
        <w:ind w:left="0"/>
        <w:rPr>
          <w:sz w:val="28"/>
          <w:szCs w:val="28"/>
        </w:rPr>
      </w:pPr>
    </w:p>
    <w:p w:rsidR="00C8510E" w:rsidRDefault="00C8510E" w:rsidP="00C8510E">
      <w:pPr>
        <w:pStyle w:val="a5"/>
        <w:spacing w:line="360" w:lineRule="auto"/>
        <w:ind w:left="0"/>
        <w:rPr>
          <w:b/>
          <w:sz w:val="28"/>
          <w:szCs w:val="28"/>
        </w:rPr>
      </w:pPr>
      <w:r>
        <w:rPr>
          <w:sz w:val="28"/>
          <w:szCs w:val="28"/>
        </w:rPr>
        <w:t xml:space="preserve">      </w:t>
      </w:r>
      <w:r w:rsidR="00426992" w:rsidRPr="00426992">
        <w:rPr>
          <w:b/>
          <w:sz w:val="28"/>
          <w:szCs w:val="28"/>
        </w:rPr>
        <w:t>1.1.</w:t>
      </w:r>
      <w:r w:rsidR="00A17A42">
        <w:rPr>
          <w:b/>
          <w:sz w:val="28"/>
          <w:szCs w:val="28"/>
        </w:rPr>
        <w:t>3</w:t>
      </w:r>
      <w:r>
        <w:rPr>
          <w:sz w:val="28"/>
          <w:szCs w:val="28"/>
        </w:rPr>
        <w:t xml:space="preserve">. </w:t>
      </w:r>
      <w:r w:rsidRPr="00310AC3">
        <w:rPr>
          <w:b/>
          <w:sz w:val="28"/>
          <w:szCs w:val="28"/>
        </w:rPr>
        <w:t>Реконструкция  участка ф. «</w:t>
      </w:r>
      <w:r w:rsidR="00D366C2">
        <w:rPr>
          <w:b/>
          <w:sz w:val="28"/>
          <w:szCs w:val="28"/>
        </w:rPr>
        <w:t>Пограничная</w:t>
      </w:r>
      <w:r w:rsidRPr="00310AC3">
        <w:rPr>
          <w:b/>
          <w:sz w:val="28"/>
          <w:szCs w:val="28"/>
        </w:rPr>
        <w:t>» от КТПН №-5</w:t>
      </w:r>
      <w:r w:rsidR="00D366C2">
        <w:rPr>
          <w:b/>
          <w:sz w:val="28"/>
          <w:szCs w:val="28"/>
        </w:rPr>
        <w:t>2</w:t>
      </w:r>
      <w:r w:rsidRPr="00310AC3">
        <w:rPr>
          <w:b/>
          <w:sz w:val="28"/>
          <w:szCs w:val="28"/>
        </w:rPr>
        <w:t xml:space="preserve"> до КТПН №-</w:t>
      </w:r>
      <w:r w:rsidR="00D366C2">
        <w:rPr>
          <w:b/>
          <w:sz w:val="28"/>
          <w:szCs w:val="28"/>
        </w:rPr>
        <w:t>82</w:t>
      </w:r>
      <w:r w:rsidRPr="00310AC3">
        <w:rPr>
          <w:b/>
          <w:sz w:val="28"/>
          <w:szCs w:val="28"/>
        </w:rPr>
        <w:t xml:space="preserve"> с заменой неизолированного провода АС-50 ВЛ-6 кВ на самонесущий изолированный провод типа </w:t>
      </w:r>
      <w:r w:rsidRPr="00310AC3">
        <w:rPr>
          <w:b/>
          <w:sz w:val="28"/>
          <w:szCs w:val="28"/>
          <w:lang w:val="en-US"/>
        </w:rPr>
        <w:t>Excel</w:t>
      </w:r>
    </w:p>
    <w:p w:rsidR="00973B9A" w:rsidRDefault="00D366C2" w:rsidP="00973B9A">
      <w:pPr>
        <w:pStyle w:val="a5"/>
        <w:spacing w:line="360" w:lineRule="auto"/>
        <w:ind w:left="0"/>
        <w:rPr>
          <w:sz w:val="28"/>
          <w:szCs w:val="28"/>
        </w:rPr>
      </w:pPr>
      <w:r>
        <w:rPr>
          <w:sz w:val="28"/>
          <w:szCs w:val="28"/>
        </w:rPr>
        <w:tab/>
        <w:t xml:space="preserve">Ситуация аналогична выше указанной. На побережье Японского </w:t>
      </w:r>
      <w:proofErr w:type="gramStart"/>
      <w:r>
        <w:rPr>
          <w:sz w:val="28"/>
          <w:szCs w:val="28"/>
        </w:rPr>
        <w:t>моря  в</w:t>
      </w:r>
      <w:proofErr w:type="gramEnd"/>
      <w:r>
        <w:rPr>
          <w:sz w:val="28"/>
          <w:szCs w:val="28"/>
        </w:rPr>
        <w:t xml:space="preserve"> районе с. Рудная Пристань, расположен морской порт. Электроснабжения порта обеспечивается ВЛ-6 кВ ф. Пограничная». Участок </w:t>
      </w:r>
      <w:proofErr w:type="gramStart"/>
      <w:r>
        <w:rPr>
          <w:sz w:val="28"/>
          <w:szCs w:val="28"/>
        </w:rPr>
        <w:t>ВЛ  от</w:t>
      </w:r>
      <w:proofErr w:type="gramEnd"/>
      <w:r>
        <w:rPr>
          <w:sz w:val="28"/>
          <w:szCs w:val="28"/>
        </w:rPr>
        <w:t xml:space="preserve"> КТПН №52 до КТПН №82 проходит по труднодоступному лесному массиву. Резервное электроснабжение порта отсутствует. </w:t>
      </w:r>
      <w:r w:rsidR="00973B9A">
        <w:rPr>
          <w:sz w:val="28"/>
          <w:szCs w:val="28"/>
        </w:rPr>
        <w:t>Так как резервный источник электроснабжения отсутствует, перерыв в электроснабжении остаётся большим, до тех пор, пока не обнаружится причина аварии и не будет устранена.</w:t>
      </w:r>
    </w:p>
    <w:p w:rsidR="00973B9A" w:rsidRDefault="00D366C2" w:rsidP="00973B9A">
      <w:pPr>
        <w:pStyle w:val="a5"/>
        <w:spacing w:line="360" w:lineRule="auto"/>
        <w:ind w:left="0"/>
        <w:rPr>
          <w:sz w:val="28"/>
          <w:szCs w:val="28"/>
        </w:rPr>
      </w:pPr>
      <w:r>
        <w:rPr>
          <w:sz w:val="28"/>
          <w:szCs w:val="28"/>
        </w:rPr>
        <w:t xml:space="preserve"> </w:t>
      </w:r>
      <w:r w:rsidR="00973B9A">
        <w:rPr>
          <w:sz w:val="28"/>
          <w:szCs w:val="28"/>
        </w:rPr>
        <w:tab/>
        <w:t xml:space="preserve">Применение провода </w:t>
      </w:r>
      <w:proofErr w:type="spellStart"/>
      <w:r w:rsidR="00973B9A">
        <w:rPr>
          <w:sz w:val="28"/>
          <w:szCs w:val="28"/>
        </w:rPr>
        <w:t>Excel</w:t>
      </w:r>
      <w:proofErr w:type="spellEnd"/>
      <w:r w:rsidR="00973B9A">
        <w:rPr>
          <w:sz w:val="28"/>
          <w:szCs w:val="28"/>
        </w:rPr>
        <w:t xml:space="preserve"> с реконструкцией участка ВЛ-6 кВ фидера «Пограничная» от КТПН №-52 до КТПН №-82, обеспечит надёжность в электроснабжении данных потребителей.</w:t>
      </w:r>
    </w:p>
    <w:p w:rsidR="00C8510E" w:rsidRDefault="00C8510E" w:rsidP="00FB767B">
      <w:pPr>
        <w:pStyle w:val="a5"/>
        <w:spacing w:line="360" w:lineRule="auto"/>
        <w:ind w:left="0"/>
        <w:rPr>
          <w:sz w:val="28"/>
          <w:szCs w:val="28"/>
        </w:rPr>
      </w:pPr>
    </w:p>
    <w:p w:rsidR="002D7035" w:rsidRPr="00E54C82" w:rsidRDefault="00E54C82" w:rsidP="00E54C82">
      <w:pPr>
        <w:spacing w:line="360" w:lineRule="auto"/>
        <w:ind w:left="426"/>
        <w:rPr>
          <w:b/>
          <w:sz w:val="28"/>
          <w:szCs w:val="28"/>
        </w:rPr>
      </w:pPr>
      <w:r>
        <w:rPr>
          <w:b/>
          <w:sz w:val="28"/>
          <w:szCs w:val="28"/>
        </w:rPr>
        <w:t>1.2.</w:t>
      </w:r>
      <w:r w:rsidRPr="00E54C82">
        <w:rPr>
          <w:b/>
          <w:sz w:val="28"/>
          <w:szCs w:val="28"/>
        </w:rPr>
        <w:t xml:space="preserve">  Создание систем противоаварийной и режимной автоматики</w:t>
      </w:r>
    </w:p>
    <w:p w:rsidR="001032FE" w:rsidRPr="00426992" w:rsidRDefault="00A218FB" w:rsidP="00426992">
      <w:pPr>
        <w:pStyle w:val="a5"/>
        <w:numPr>
          <w:ilvl w:val="2"/>
          <w:numId w:val="13"/>
        </w:numPr>
        <w:tabs>
          <w:tab w:val="left" w:pos="1276"/>
        </w:tabs>
        <w:spacing w:line="360" w:lineRule="auto"/>
        <w:ind w:left="709" w:hanging="283"/>
        <w:rPr>
          <w:b/>
          <w:sz w:val="28"/>
          <w:szCs w:val="28"/>
        </w:rPr>
      </w:pPr>
      <w:r w:rsidRPr="00426992">
        <w:rPr>
          <w:b/>
          <w:sz w:val="28"/>
          <w:szCs w:val="28"/>
        </w:rPr>
        <w:t>Установка на ВЛ-6 кВ устройств автоматического управления и защиты воздушных линий электропередачи</w:t>
      </w:r>
      <w:r w:rsidR="001032FE" w:rsidRPr="00426992">
        <w:rPr>
          <w:b/>
          <w:sz w:val="28"/>
          <w:szCs w:val="28"/>
        </w:rPr>
        <w:t xml:space="preserve"> (</w:t>
      </w:r>
      <w:proofErr w:type="spellStart"/>
      <w:r w:rsidR="001032FE" w:rsidRPr="00426992">
        <w:rPr>
          <w:b/>
          <w:sz w:val="28"/>
          <w:szCs w:val="28"/>
        </w:rPr>
        <w:t>реклоузер</w:t>
      </w:r>
      <w:proofErr w:type="spellEnd"/>
      <w:r w:rsidR="001032FE" w:rsidRPr="00426992">
        <w:rPr>
          <w:b/>
          <w:sz w:val="28"/>
          <w:szCs w:val="28"/>
        </w:rPr>
        <w:t>).</w:t>
      </w:r>
    </w:p>
    <w:p w:rsidR="00D72B26" w:rsidRDefault="001032FE" w:rsidP="00DD12F3">
      <w:pPr>
        <w:pStyle w:val="a5"/>
        <w:spacing w:line="360" w:lineRule="auto"/>
        <w:ind w:left="0"/>
        <w:jc w:val="both"/>
        <w:rPr>
          <w:sz w:val="28"/>
          <w:szCs w:val="28"/>
        </w:rPr>
      </w:pPr>
      <w:r>
        <w:rPr>
          <w:sz w:val="28"/>
          <w:szCs w:val="28"/>
        </w:rPr>
        <w:tab/>
      </w:r>
      <w:r w:rsidRPr="001032FE">
        <w:rPr>
          <w:sz w:val="28"/>
          <w:szCs w:val="28"/>
        </w:rPr>
        <w:t>В настоящее время</w:t>
      </w:r>
      <w:r w:rsidR="00A218FB" w:rsidRPr="001032FE">
        <w:rPr>
          <w:sz w:val="28"/>
          <w:szCs w:val="28"/>
        </w:rPr>
        <w:t xml:space="preserve"> </w:t>
      </w:r>
      <w:r>
        <w:rPr>
          <w:sz w:val="28"/>
          <w:szCs w:val="28"/>
        </w:rPr>
        <w:t xml:space="preserve">существующие схемы электроснабжения выполнены таким образом, что </w:t>
      </w:r>
      <w:r w:rsidR="0058609C">
        <w:rPr>
          <w:sz w:val="28"/>
          <w:szCs w:val="28"/>
        </w:rPr>
        <w:t xml:space="preserve">защита </w:t>
      </w:r>
      <w:r w:rsidR="0015684C">
        <w:rPr>
          <w:sz w:val="28"/>
          <w:szCs w:val="28"/>
        </w:rPr>
        <w:t>воздушн</w:t>
      </w:r>
      <w:r w:rsidR="0058609C">
        <w:rPr>
          <w:sz w:val="28"/>
          <w:szCs w:val="28"/>
        </w:rPr>
        <w:t>ых</w:t>
      </w:r>
      <w:r w:rsidR="0015684C">
        <w:rPr>
          <w:sz w:val="28"/>
          <w:szCs w:val="28"/>
        </w:rPr>
        <w:t xml:space="preserve"> лини</w:t>
      </w:r>
      <w:r w:rsidR="0058609C">
        <w:rPr>
          <w:sz w:val="28"/>
          <w:szCs w:val="28"/>
        </w:rPr>
        <w:t>й</w:t>
      </w:r>
      <w:r w:rsidR="0015684C">
        <w:rPr>
          <w:sz w:val="28"/>
          <w:szCs w:val="28"/>
        </w:rPr>
        <w:t xml:space="preserve"> электропередачи </w:t>
      </w:r>
      <w:r w:rsidR="00D816AA">
        <w:rPr>
          <w:sz w:val="28"/>
          <w:szCs w:val="28"/>
        </w:rPr>
        <w:t xml:space="preserve">6 кВ </w:t>
      </w:r>
      <w:r w:rsidR="0015684C">
        <w:rPr>
          <w:sz w:val="28"/>
          <w:szCs w:val="28"/>
        </w:rPr>
        <w:t xml:space="preserve">(ВЛ) </w:t>
      </w:r>
      <w:r w:rsidR="0058609C">
        <w:rPr>
          <w:sz w:val="28"/>
          <w:szCs w:val="28"/>
        </w:rPr>
        <w:t>установлена на «</w:t>
      </w:r>
      <w:r w:rsidR="00CC4D10">
        <w:rPr>
          <w:sz w:val="28"/>
          <w:szCs w:val="28"/>
        </w:rPr>
        <w:t>питающих</w:t>
      </w:r>
      <w:r w:rsidR="0058609C">
        <w:rPr>
          <w:sz w:val="28"/>
          <w:szCs w:val="28"/>
        </w:rPr>
        <w:t xml:space="preserve"> подстанциях» (ПС) которые находятся в ведомстве вышестоящих Сетевых организациях </w:t>
      </w:r>
      <w:r w:rsidR="00DD12F3">
        <w:rPr>
          <w:sz w:val="28"/>
          <w:szCs w:val="28"/>
        </w:rPr>
        <w:t xml:space="preserve">(ВСО) </w:t>
      </w:r>
      <w:r w:rsidR="0058609C">
        <w:rPr>
          <w:sz w:val="28"/>
          <w:szCs w:val="28"/>
        </w:rPr>
        <w:t>ПАО «ДРСК» и ПАО «ФСК ЕЭС». Т.е. в случае короткого замыкания или обрыва проводов на участке ВЛ, релейная защита на ПС</w:t>
      </w:r>
      <w:r w:rsidR="00D72B26">
        <w:rPr>
          <w:sz w:val="28"/>
          <w:szCs w:val="28"/>
        </w:rPr>
        <w:t xml:space="preserve"> отключает полностью всю линию электропередачи.</w:t>
      </w:r>
    </w:p>
    <w:p w:rsidR="00DD12F3" w:rsidRDefault="00D72B26" w:rsidP="00DD12F3">
      <w:pPr>
        <w:pStyle w:val="a5"/>
        <w:spacing w:line="360" w:lineRule="auto"/>
        <w:ind w:left="0"/>
        <w:jc w:val="both"/>
        <w:rPr>
          <w:sz w:val="28"/>
          <w:szCs w:val="28"/>
        </w:rPr>
      </w:pPr>
      <w:r>
        <w:rPr>
          <w:sz w:val="28"/>
          <w:szCs w:val="28"/>
        </w:rPr>
        <w:lastRenderedPageBreak/>
        <w:tab/>
      </w:r>
      <w:r w:rsidR="00DD12F3">
        <w:rPr>
          <w:sz w:val="28"/>
          <w:szCs w:val="28"/>
        </w:rPr>
        <w:t>Сигнал об отключении конкретной ВЛ (фидер) поступает на главный диспетчерский пульт ВСО, после чего диспетчер ВСО сообщает диспетчеру нашей организации об отключени</w:t>
      </w:r>
      <w:r w:rsidR="00741B65">
        <w:rPr>
          <w:sz w:val="28"/>
          <w:szCs w:val="28"/>
        </w:rPr>
        <w:t>и</w:t>
      </w:r>
      <w:r w:rsidR="00DD12F3">
        <w:rPr>
          <w:sz w:val="28"/>
          <w:szCs w:val="28"/>
        </w:rPr>
        <w:t xml:space="preserve"> фидера </w:t>
      </w:r>
      <w:proofErr w:type="gramStart"/>
      <w:r w:rsidR="00DD12F3">
        <w:rPr>
          <w:sz w:val="28"/>
          <w:szCs w:val="28"/>
        </w:rPr>
        <w:t>от  конкретной</w:t>
      </w:r>
      <w:proofErr w:type="gramEnd"/>
      <w:r w:rsidR="00DD12F3">
        <w:rPr>
          <w:sz w:val="28"/>
          <w:szCs w:val="28"/>
        </w:rPr>
        <w:t xml:space="preserve"> ПС. </w:t>
      </w:r>
      <w:r w:rsidR="00741B65">
        <w:rPr>
          <w:sz w:val="28"/>
          <w:szCs w:val="28"/>
        </w:rPr>
        <w:t xml:space="preserve">Затем мы подаём заявку на отключение данного фидера для производства аварийно-восстановительных работ и производим обход и осмотр всего фидера на визуальную выявлению причину аварии (упавшее дерево, </w:t>
      </w:r>
      <w:proofErr w:type="spellStart"/>
      <w:r w:rsidR="00741B65">
        <w:rPr>
          <w:sz w:val="28"/>
          <w:szCs w:val="28"/>
        </w:rPr>
        <w:t>схлёст</w:t>
      </w:r>
      <w:proofErr w:type="spellEnd"/>
      <w:r w:rsidR="00741B65">
        <w:rPr>
          <w:sz w:val="28"/>
          <w:szCs w:val="28"/>
        </w:rPr>
        <w:t xml:space="preserve"> проводов, погодные условия и </w:t>
      </w:r>
      <w:proofErr w:type="spellStart"/>
      <w:r w:rsidR="00741B65">
        <w:rPr>
          <w:sz w:val="28"/>
          <w:szCs w:val="28"/>
        </w:rPr>
        <w:t>т.д</w:t>
      </w:r>
      <w:proofErr w:type="spellEnd"/>
      <w:proofErr w:type="gramStart"/>
      <w:r w:rsidR="00741B65">
        <w:rPr>
          <w:sz w:val="28"/>
          <w:szCs w:val="28"/>
        </w:rPr>
        <w:t>) .</w:t>
      </w:r>
      <w:proofErr w:type="gramEnd"/>
      <w:r w:rsidR="00741B65">
        <w:rPr>
          <w:sz w:val="28"/>
          <w:szCs w:val="28"/>
        </w:rPr>
        <w:t xml:space="preserve"> </w:t>
      </w:r>
      <w:r w:rsidR="00624555">
        <w:rPr>
          <w:sz w:val="28"/>
          <w:szCs w:val="28"/>
        </w:rPr>
        <w:t xml:space="preserve">Так как на ПС ВСО, в основном, отсутствует постоянный дежурный персонал,  приходиться ожидать когда дежурный ВСО прибудет на ПС чтобы отключить фидер и допустить к восстановлению аварии. </w:t>
      </w:r>
      <w:r w:rsidR="00741B65">
        <w:rPr>
          <w:sz w:val="28"/>
          <w:szCs w:val="28"/>
        </w:rPr>
        <w:t>Далее дежурный электрик ВСО допускает к работе ремонтный персонал нашего предприятия</w:t>
      </w:r>
      <w:r w:rsidR="00624555">
        <w:rPr>
          <w:sz w:val="28"/>
          <w:szCs w:val="28"/>
        </w:rPr>
        <w:t>.</w:t>
      </w:r>
      <w:r w:rsidR="00741B65">
        <w:rPr>
          <w:sz w:val="28"/>
          <w:szCs w:val="28"/>
        </w:rPr>
        <w:t xml:space="preserve"> </w:t>
      </w:r>
      <w:r>
        <w:rPr>
          <w:sz w:val="28"/>
          <w:szCs w:val="28"/>
        </w:rPr>
        <w:t xml:space="preserve">После обнаружения и устранения аварийной ситуации на </w:t>
      </w:r>
      <w:r w:rsidR="00624555">
        <w:rPr>
          <w:sz w:val="28"/>
          <w:szCs w:val="28"/>
        </w:rPr>
        <w:t>фидере</w:t>
      </w:r>
      <w:r>
        <w:rPr>
          <w:sz w:val="28"/>
          <w:szCs w:val="28"/>
        </w:rPr>
        <w:t xml:space="preserve">, мы сообщаем </w:t>
      </w:r>
      <w:r w:rsidR="00624555">
        <w:rPr>
          <w:sz w:val="28"/>
          <w:szCs w:val="28"/>
        </w:rPr>
        <w:t>диспетчеру ВСО</w:t>
      </w:r>
      <w:r>
        <w:rPr>
          <w:sz w:val="28"/>
          <w:szCs w:val="28"/>
        </w:rPr>
        <w:t xml:space="preserve"> о том, что аварийно-восстановительные работы </w:t>
      </w:r>
      <w:r w:rsidR="00624555">
        <w:rPr>
          <w:sz w:val="28"/>
          <w:szCs w:val="28"/>
        </w:rPr>
        <w:t>завершены</w:t>
      </w:r>
      <w:r>
        <w:rPr>
          <w:sz w:val="28"/>
          <w:szCs w:val="28"/>
        </w:rPr>
        <w:t>, люди с рабочих мест удалены</w:t>
      </w:r>
      <w:r w:rsidR="00624555">
        <w:rPr>
          <w:sz w:val="28"/>
          <w:szCs w:val="28"/>
        </w:rPr>
        <w:t>,</w:t>
      </w:r>
      <w:r>
        <w:rPr>
          <w:sz w:val="28"/>
          <w:szCs w:val="28"/>
        </w:rPr>
        <w:t xml:space="preserve"> и можно вос</w:t>
      </w:r>
      <w:r w:rsidR="00DD12F3">
        <w:rPr>
          <w:sz w:val="28"/>
          <w:szCs w:val="28"/>
        </w:rPr>
        <w:t>с</w:t>
      </w:r>
      <w:r>
        <w:rPr>
          <w:sz w:val="28"/>
          <w:szCs w:val="28"/>
        </w:rPr>
        <w:t xml:space="preserve">танавливать подачу электрической энергии </w:t>
      </w:r>
      <w:r w:rsidR="00624555">
        <w:rPr>
          <w:sz w:val="28"/>
          <w:szCs w:val="28"/>
        </w:rPr>
        <w:t>на данный фидер</w:t>
      </w:r>
      <w:r>
        <w:rPr>
          <w:sz w:val="28"/>
          <w:szCs w:val="28"/>
        </w:rPr>
        <w:t xml:space="preserve">. </w:t>
      </w:r>
      <w:r w:rsidR="0040016F">
        <w:rPr>
          <w:sz w:val="28"/>
          <w:szCs w:val="28"/>
        </w:rPr>
        <w:t>После приезда на ПС дежурный ВСО включает фидер.</w:t>
      </w:r>
    </w:p>
    <w:p w:rsidR="0040016F" w:rsidRDefault="0040016F" w:rsidP="00DD12F3">
      <w:pPr>
        <w:pStyle w:val="a5"/>
        <w:spacing w:line="360" w:lineRule="auto"/>
        <w:ind w:left="0"/>
        <w:jc w:val="both"/>
        <w:rPr>
          <w:sz w:val="28"/>
          <w:szCs w:val="28"/>
        </w:rPr>
      </w:pPr>
      <w:r>
        <w:rPr>
          <w:sz w:val="28"/>
          <w:szCs w:val="28"/>
        </w:rPr>
        <w:tab/>
        <w:t xml:space="preserve">Так </w:t>
      </w:r>
      <w:r w:rsidR="00324C0F">
        <w:rPr>
          <w:sz w:val="28"/>
          <w:szCs w:val="28"/>
        </w:rPr>
        <w:t xml:space="preserve">как </w:t>
      </w:r>
      <w:r>
        <w:rPr>
          <w:sz w:val="28"/>
          <w:szCs w:val="28"/>
        </w:rPr>
        <w:t xml:space="preserve">все ПС ВСО территориально расположены далеко друг от друга, долгое время занимает </w:t>
      </w:r>
      <w:r w:rsidR="00896E94">
        <w:rPr>
          <w:sz w:val="28"/>
          <w:szCs w:val="28"/>
        </w:rPr>
        <w:t>отыскание повреждения на линии и ожидание прибытия на ПС дежурного ВСО.</w:t>
      </w:r>
      <w:r>
        <w:rPr>
          <w:sz w:val="28"/>
          <w:szCs w:val="28"/>
        </w:rPr>
        <w:t xml:space="preserve"> </w:t>
      </w:r>
      <w:r w:rsidR="002D747B">
        <w:rPr>
          <w:sz w:val="28"/>
          <w:szCs w:val="28"/>
        </w:rPr>
        <w:t>Поэтому в рамках инвестиционной программы применяются мероприятия по сокращению перерывов в передаче электрической энергии.</w:t>
      </w:r>
    </w:p>
    <w:p w:rsidR="002D747B" w:rsidRDefault="002D747B" w:rsidP="002D747B">
      <w:pPr>
        <w:spacing w:line="360" w:lineRule="auto"/>
        <w:rPr>
          <w:sz w:val="28"/>
          <w:szCs w:val="28"/>
        </w:rPr>
      </w:pPr>
      <w:r>
        <w:rPr>
          <w:sz w:val="28"/>
          <w:szCs w:val="28"/>
        </w:rPr>
        <w:tab/>
      </w:r>
      <w:r w:rsidRPr="002D747B">
        <w:rPr>
          <w:sz w:val="28"/>
          <w:szCs w:val="28"/>
        </w:rPr>
        <w:t xml:space="preserve">А именно, установка </w:t>
      </w:r>
      <w:proofErr w:type="spellStart"/>
      <w:r w:rsidRPr="002D747B">
        <w:rPr>
          <w:sz w:val="28"/>
          <w:szCs w:val="28"/>
        </w:rPr>
        <w:t>реклоузеров</w:t>
      </w:r>
      <w:proofErr w:type="spellEnd"/>
      <w:r w:rsidRPr="002D747B">
        <w:rPr>
          <w:sz w:val="28"/>
          <w:szCs w:val="28"/>
        </w:rPr>
        <w:t xml:space="preserve"> на первых опорах воздушных линий электропередачи. Данное мероприятие исключает зависимость АО «Коммунэлектросервис» от ВСО в вышеперечисленных ситуациях. </w:t>
      </w:r>
      <w:proofErr w:type="spellStart"/>
      <w:r w:rsidRPr="002D747B">
        <w:rPr>
          <w:rStyle w:val="a4"/>
          <w:b w:val="0"/>
          <w:sz w:val="28"/>
          <w:szCs w:val="28"/>
        </w:rPr>
        <w:t>Реклоузер</w:t>
      </w:r>
      <w:proofErr w:type="spellEnd"/>
      <w:r w:rsidRPr="002D747B">
        <w:rPr>
          <w:b/>
          <w:sz w:val="28"/>
          <w:szCs w:val="28"/>
        </w:rPr>
        <w:t xml:space="preserve"> </w:t>
      </w:r>
      <w:r w:rsidRPr="002D747B">
        <w:rPr>
          <w:sz w:val="28"/>
          <w:szCs w:val="28"/>
        </w:rPr>
        <w:t>— устройство автоматического управления</w:t>
      </w:r>
      <w:r>
        <w:rPr>
          <w:sz w:val="28"/>
          <w:szCs w:val="28"/>
        </w:rPr>
        <w:t>,</w:t>
      </w:r>
      <w:r w:rsidRPr="002D747B">
        <w:rPr>
          <w:sz w:val="28"/>
          <w:szCs w:val="28"/>
        </w:rPr>
        <w:t xml:space="preserve"> и защиты воздушных </w:t>
      </w:r>
      <w:r>
        <w:rPr>
          <w:sz w:val="28"/>
          <w:szCs w:val="28"/>
        </w:rPr>
        <w:t>линий электропередачи</w:t>
      </w:r>
      <w:r w:rsidRPr="002D747B">
        <w:rPr>
          <w:sz w:val="28"/>
          <w:szCs w:val="28"/>
        </w:rPr>
        <w:t xml:space="preserve"> на основе вакуумных выключателей под управлением специализированного микропроцессора. </w:t>
      </w:r>
    </w:p>
    <w:p w:rsidR="00D816AA" w:rsidRDefault="00D816AA" w:rsidP="002D747B">
      <w:pPr>
        <w:spacing w:line="360" w:lineRule="auto"/>
        <w:rPr>
          <w:sz w:val="28"/>
          <w:szCs w:val="28"/>
        </w:rPr>
      </w:pPr>
      <w:r>
        <w:rPr>
          <w:sz w:val="28"/>
          <w:szCs w:val="28"/>
        </w:rPr>
        <w:tab/>
        <w:t>При создании аварийной ситуации на ВЛ, отключение фидера берёт на себя установленный до «</w:t>
      </w:r>
      <w:r w:rsidR="00CC4D10">
        <w:rPr>
          <w:sz w:val="28"/>
          <w:szCs w:val="28"/>
        </w:rPr>
        <w:t>питающей</w:t>
      </w:r>
      <w:r>
        <w:rPr>
          <w:sz w:val="28"/>
          <w:szCs w:val="28"/>
        </w:rPr>
        <w:t xml:space="preserve"> подстанции»</w:t>
      </w:r>
      <w:r w:rsidR="00C07923">
        <w:rPr>
          <w:sz w:val="28"/>
          <w:szCs w:val="28"/>
        </w:rPr>
        <w:t xml:space="preserve"> </w:t>
      </w:r>
      <w:proofErr w:type="spellStart"/>
      <w:r w:rsidR="00C07923">
        <w:rPr>
          <w:sz w:val="28"/>
          <w:szCs w:val="28"/>
        </w:rPr>
        <w:t>реклоузер</w:t>
      </w:r>
      <w:proofErr w:type="spellEnd"/>
      <w:r w:rsidR="00C07923">
        <w:rPr>
          <w:sz w:val="28"/>
          <w:szCs w:val="28"/>
        </w:rPr>
        <w:t xml:space="preserve">. Т.е. допуск к работе и отключение на ПС ВСО не требуется, так как линию отключает </w:t>
      </w:r>
      <w:proofErr w:type="spellStart"/>
      <w:r w:rsidR="00C07923">
        <w:rPr>
          <w:sz w:val="28"/>
          <w:szCs w:val="28"/>
        </w:rPr>
        <w:t>реклоузер</w:t>
      </w:r>
      <w:proofErr w:type="spellEnd"/>
      <w:r w:rsidR="00C07923">
        <w:rPr>
          <w:sz w:val="28"/>
          <w:szCs w:val="28"/>
        </w:rPr>
        <w:t xml:space="preserve">, установленный непосредственно на первой опоре ВЛ. У </w:t>
      </w:r>
      <w:proofErr w:type="spellStart"/>
      <w:r w:rsidR="00C07923">
        <w:rPr>
          <w:sz w:val="28"/>
          <w:szCs w:val="28"/>
        </w:rPr>
        <w:t>реклоузе</w:t>
      </w:r>
      <w:r w:rsidR="00C07923">
        <w:rPr>
          <w:sz w:val="28"/>
          <w:szCs w:val="28"/>
        </w:rPr>
        <w:lastRenderedPageBreak/>
        <w:t>ра</w:t>
      </w:r>
      <w:proofErr w:type="spellEnd"/>
      <w:r w:rsidR="00C07923">
        <w:rPr>
          <w:sz w:val="28"/>
          <w:szCs w:val="28"/>
        </w:rPr>
        <w:t xml:space="preserve"> есть функция отправлять сразу после возникновения отключения, по каналу GSM, сообщение на диспетчерский пульт АО «Коммунэлектросервис» информацию по данному отключению. </w:t>
      </w:r>
      <w:r w:rsidR="00825DCE">
        <w:rPr>
          <w:sz w:val="28"/>
          <w:szCs w:val="28"/>
        </w:rPr>
        <w:t xml:space="preserve">У </w:t>
      </w:r>
      <w:proofErr w:type="spellStart"/>
      <w:r w:rsidR="00825DCE">
        <w:rPr>
          <w:sz w:val="28"/>
          <w:szCs w:val="28"/>
        </w:rPr>
        <w:t>реклоузера</w:t>
      </w:r>
      <w:proofErr w:type="spellEnd"/>
      <w:r w:rsidR="00825DCE">
        <w:rPr>
          <w:sz w:val="28"/>
          <w:szCs w:val="28"/>
        </w:rPr>
        <w:t xml:space="preserve"> все те же функции работы </w:t>
      </w:r>
      <w:proofErr w:type="gramStart"/>
      <w:r w:rsidR="00825DCE">
        <w:rPr>
          <w:sz w:val="28"/>
          <w:szCs w:val="28"/>
        </w:rPr>
        <w:t>защиты</w:t>
      </w:r>
      <w:proofErr w:type="gramEnd"/>
      <w:r w:rsidR="00825DCE">
        <w:rPr>
          <w:sz w:val="28"/>
          <w:szCs w:val="28"/>
        </w:rPr>
        <w:t xml:space="preserve"> как и в ПС ВСО.</w:t>
      </w:r>
      <w:r w:rsidR="00C07923">
        <w:rPr>
          <w:sz w:val="28"/>
          <w:szCs w:val="28"/>
        </w:rPr>
        <w:t xml:space="preserve"> </w:t>
      </w:r>
      <w:r w:rsidR="002B35F1">
        <w:rPr>
          <w:noProof/>
          <w:sz w:val="28"/>
          <w:szCs w:val="28"/>
        </w:rPr>
        <w:drawing>
          <wp:inline distT="0" distB="0" distL="0" distR="0">
            <wp:extent cx="5943600" cy="335280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5943600" cy="3352800"/>
                    </a:xfrm>
                    <a:prstGeom prst="rect">
                      <a:avLst/>
                    </a:prstGeom>
                    <a:noFill/>
                    <a:ln w="9525">
                      <a:noFill/>
                      <a:miter lim="800000"/>
                      <a:headEnd/>
                      <a:tailEnd/>
                    </a:ln>
                  </pic:spPr>
                </pic:pic>
              </a:graphicData>
            </a:graphic>
          </wp:inline>
        </w:drawing>
      </w:r>
    </w:p>
    <w:p w:rsidR="00825DCE" w:rsidRDefault="00C07923" w:rsidP="00C07923">
      <w:pPr>
        <w:spacing w:line="360" w:lineRule="auto"/>
        <w:rPr>
          <w:sz w:val="28"/>
          <w:szCs w:val="28"/>
        </w:rPr>
      </w:pPr>
      <w:r>
        <w:rPr>
          <w:sz w:val="28"/>
          <w:szCs w:val="28"/>
        </w:rPr>
        <w:tab/>
      </w:r>
      <w:r w:rsidRPr="00C07923">
        <w:rPr>
          <w:sz w:val="28"/>
          <w:szCs w:val="28"/>
        </w:rPr>
        <w:t>Главное достоинство — эт</w:t>
      </w:r>
      <w:r>
        <w:rPr>
          <w:sz w:val="28"/>
          <w:szCs w:val="28"/>
        </w:rPr>
        <w:t>о</w:t>
      </w:r>
      <w:r w:rsidRPr="00C07923">
        <w:rPr>
          <w:sz w:val="28"/>
          <w:szCs w:val="28"/>
        </w:rPr>
        <w:t xml:space="preserve"> устройств</w:t>
      </w:r>
      <w:r>
        <w:rPr>
          <w:sz w:val="28"/>
          <w:szCs w:val="28"/>
        </w:rPr>
        <w:t>о</w:t>
      </w:r>
      <w:r w:rsidRPr="00C07923">
        <w:rPr>
          <w:sz w:val="28"/>
          <w:szCs w:val="28"/>
        </w:rPr>
        <w:t xml:space="preserve"> не требу</w:t>
      </w:r>
      <w:r>
        <w:rPr>
          <w:sz w:val="28"/>
          <w:szCs w:val="28"/>
        </w:rPr>
        <w:t>е</w:t>
      </w:r>
      <w:r w:rsidRPr="00C07923">
        <w:rPr>
          <w:sz w:val="28"/>
          <w:szCs w:val="28"/>
        </w:rPr>
        <w:t xml:space="preserve">т участия человека и могут заменить в сетях </w:t>
      </w:r>
      <w:r>
        <w:rPr>
          <w:sz w:val="28"/>
          <w:szCs w:val="28"/>
        </w:rPr>
        <w:t>6</w:t>
      </w:r>
      <w:r w:rsidRPr="00C07923">
        <w:rPr>
          <w:sz w:val="28"/>
          <w:szCs w:val="28"/>
        </w:rPr>
        <w:t xml:space="preserve"> кВ станции секционирования, требующие обслуживания обученным персоналом. </w:t>
      </w:r>
    </w:p>
    <w:p w:rsidR="00825DCE" w:rsidRDefault="00825DCE" w:rsidP="00825DCE">
      <w:pPr>
        <w:spacing w:line="360" w:lineRule="auto"/>
      </w:pPr>
      <w:r>
        <w:rPr>
          <w:sz w:val="28"/>
          <w:szCs w:val="28"/>
        </w:rPr>
        <w:tab/>
      </w:r>
      <w:r>
        <w:rPr>
          <w:rStyle w:val="a7"/>
          <w:bCs/>
          <w:i w:val="0"/>
          <w:sz w:val="28"/>
          <w:szCs w:val="28"/>
        </w:rPr>
        <w:t>В</w:t>
      </w:r>
      <w:r w:rsidRPr="00DB19C5">
        <w:rPr>
          <w:rStyle w:val="a7"/>
          <w:bCs/>
          <w:i w:val="0"/>
          <w:sz w:val="28"/>
          <w:szCs w:val="28"/>
        </w:rPr>
        <w:t xml:space="preserve">недрение </w:t>
      </w:r>
      <w:proofErr w:type="spellStart"/>
      <w:r w:rsidRPr="00DB19C5">
        <w:rPr>
          <w:rStyle w:val="a7"/>
          <w:bCs/>
          <w:i w:val="0"/>
          <w:sz w:val="28"/>
          <w:szCs w:val="28"/>
        </w:rPr>
        <w:t>реклоузеров</w:t>
      </w:r>
      <w:proofErr w:type="spellEnd"/>
      <w:r w:rsidRPr="00DB19C5">
        <w:rPr>
          <w:rStyle w:val="a7"/>
          <w:bCs/>
          <w:i w:val="0"/>
          <w:sz w:val="28"/>
          <w:szCs w:val="28"/>
        </w:rPr>
        <w:t xml:space="preserve"> в распределительные сети 6 кВ является перспективным, технологически оправданным мероприятием технического перевооружения электрических сетей. Их применение позволяет снизить ущерб от </w:t>
      </w:r>
      <w:proofErr w:type="spellStart"/>
      <w:r w:rsidRPr="00DB19C5">
        <w:rPr>
          <w:rStyle w:val="a7"/>
          <w:bCs/>
          <w:i w:val="0"/>
          <w:sz w:val="28"/>
          <w:szCs w:val="28"/>
        </w:rPr>
        <w:t>недоотпуска</w:t>
      </w:r>
      <w:proofErr w:type="spellEnd"/>
      <w:r w:rsidRPr="00DB19C5">
        <w:rPr>
          <w:rStyle w:val="a7"/>
          <w:bCs/>
          <w:i w:val="0"/>
          <w:sz w:val="28"/>
          <w:szCs w:val="28"/>
        </w:rPr>
        <w:t xml:space="preserve"> электроэнергии</w:t>
      </w:r>
      <w:r>
        <w:rPr>
          <w:rStyle w:val="a7"/>
          <w:bCs/>
          <w:i w:val="0"/>
          <w:sz w:val="28"/>
          <w:szCs w:val="28"/>
        </w:rPr>
        <w:t xml:space="preserve"> потребителям,</w:t>
      </w:r>
      <w:r w:rsidRPr="00DB19C5">
        <w:rPr>
          <w:rStyle w:val="a7"/>
          <w:bCs/>
          <w:i w:val="0"/>
          <w:sz w:val="28"/>
          <w:szCs w:val="28"/>
        </w:rPr>
        <w:t xml:space="preserve"> повысить надежность электроснабжения</w:t>
      </w:r>
      <w:r>
        <w:rPr>
          <w:rStyle w:val="a7"/>
          <w:bCs/>
          <w:i w:val="0"/>
          <w:sz w:val="28"/>
          <w:szCs w:val="28"/>
        </w:rPr>
        <w:t xml:space="preserve"> потребителей и сократить время в перерывах электроснабжения.</w:t>
      </w:r>
    </w:p>
    <w:p w:rsidR="00DD12F3" w:rsidRDefault="00DD12F3" w:rsidP="00DD12F3">
      <w:pPr>
        <w:pStyle w:val="a5"/>
        <w:spacing w:line="360" w:lineRule="auto"/>
        <w:ind w:left="0"/>
        <w:jc w:val="both"/>
        <w:rPr>
          <w:sz w:val="28"/>
          <w:szCs w:val="28"/>
        </w:rPr>
      </w:pPr>
    </w:p>
    <w:p w:rsidR="00B077A4" w:rsidRPr="00426992" w:rsidRDefault="00B077A4" w:rsidP="00426992">
      <w:pPr>
        <w:pStyle w:val="a5"/>
        <w:numPr>
          <w:ilvl w:val="2"/>
          <w:numId w:val="13"/>
        </w:numPr>
        <w:spacing w:line="360" w:lineRule="auto"/>
        <w:rPr>
          <w:b/>
          <w:sz w:val="28"/>
          <w:szCs w:val="28"/>
        </w:rPr>
      </w:pPr>
      <w:r w:rsidRPr="00426992">
        <w:rPr>
          <w:b/>
          <w:sz w:val="28"/>
          <w:szCs w:val="28"/>
        </w:rPr>
        <w:t>Установка на ВЛ-6 кВ индикаторов короткого замыкания</w:t>
      </w:r>
    </w:p>
    <w:p w:rsidR="002E586F" w:rsidRPr="002E586F" w:rsidRDefault="00825DCE" w:rsidP="002E586F">
      <w:pPr>
        <w:spacing w:line="360" w:lineRule="auto"/>
        <w:rPr>
          <w:sz w:val="28"/>
          <w:szCs w:val="28"/>
        </w:rPr>
      </w:pPr>
      <w:r>
        <w:tab/>
      </w:r>
      <w:r w:rsidRPr="002E586F">
        <w:rPr>
          <w:sz w:val="28"/>
          <w:szCs w:val="28"/>
        </w:rPr>
        <w:t xml:space="preserve">Сокращение перерывов электроснабжения потребителей в распределительных сетях 6 кВ является на данный момент </w:t>
      </w:r>
      <w:r w:rsidR="00BB15D1">
        <w:rPr>
          <w:sz w:val="28"/>
          <w:szCs w:val="28"/>
        </w:rPr>
        <w:t>приоритетным направлением для Сетевой организации</w:t>
      </w:r>
      <w:r w:rsidRPr="002E586F">
        <w:rPr>
          <w:sz w:val="28"/>
          <w:szCs w:val="28"/>
        </w:rPr>
        <w:t>. Уменьшение издержек, связанных с перерывами в передаче электроэнергии потребителям, а также претензий к срокам устране</w:t>
      </w:r>
      <w:r w:rsidRPr="002E586F">
        <w:rPr>
          <w:sz w:val="28"/>
          <w:szCs w:val="28"/>
        </w:rPr>
        <w:lastRenderedPageBreak/>
        <w:t xml:space="preserve">ния аварий со стороны потребителей, к надежности электроснабжения </w:t>
      </w:r>
      <w:r w:rsidR="00CE6657" w:rsidRPr="002E586F">
        <w:rPr>
          <w:sz w:val="28"/>
          <w:szCs w:val="28"/>
        </w:rPr>
        <w:t>требуют</w:t>
      </w:r>
      <w:r w:rsidRPr="002E586F">
        <w:rPr>
          <w:sz w:val="28"/>
          <w:szCs w:val="28"/>
        </w:rPr>
        <w:t xml:space="preserve"> необходимые условия для успешной работы Сетевой организации. </w:t>
      </w:r>
    </w:p>
    <w:p w:rsidR="002E586F" w:rsidRDefault="002E586F" w:rsidP="002E586F">
      <w:pPr>
        <w:spacing w:line="360" w:lineRule="auto"/>
        <w:rPr>
          <w:sz w:val="28"/>
          <w:szCs w:val="28"/>
        </w:rPr>
      </w:pPr>
      <w:r w:rsidRPr="002E586F">
        <w:rPr>
          <w:sz w:val="28"/>
          <w:szCs w:val="28"/>
        </w:rPr>
        <w:tab/>
        <w:t>В настоящее время, существующие схемы электроснабжения потребителей выполнены таким образом, что в случае аварийной ситуации на воздушной линии 6 кВ (ВЛ) происходит отключение всей линии электропередачи от «головной подстанции». Чтобы найти место повреждения на ВЛ, требуется произвести весь её обход и осмотр. Протяжённость сети зачастую достигает нескольких километров. Так же на ВЛ существуют отпайки которые так же нужно осмотреть. Поэтому определение места повреждения занимает много времени. Соответственно, потребитель в этот промежуток времени находится без электрической энергии.</w:t>
      </w:r>
    </w:p>
    <w:p w:rsidR="002E586F" w:rsidRPr="001032FE" w:rsidRDefault="002E586F" w:rsidP="002E586F">
      <w:pPr>
        <w:pStyle w:val="a5"/>
        <w:spacing w:line="360" w:lineRule="auto"/>
        <w:ind w:left="0"/>
        <w:jc w:val="both"/>
        <w:rPr>
          <w:sz w:val="28"/>
          <w:szCs w:val="28"/>
        </w:rPr>
      </w:pPr>
      <w:r>
        <w:rPr>
          <w:sz w:val="28"/>
          <w:szCs w:val="28"/>
        </w:rPr>
        <w:tab/>
        <w:t>Существующие требования к сетевым организациям по надёжности электроснабжения потребителей (SAIDI), определяют сокращения времени в перерывах в электроснабжении, что в итоге влияет на общий показатель работы предприятия.</w:t>
      </w:r>
    </w:p>
    <w:p w:rsidR="00CE6657" w:rsidRDefault="002E586F" w:rsidP="002E586F">
      <w:pPr>
        <w:spacing w:line="360" w:lineRule="auto"/>
        <w:rPr>
          <w:sz w:val="28"/>
          <w:szCs w:val="28"/>
        </w:rPr>
      </w:pPr>
      <w:r w:rsidRPr="002E586F">
        <w:rPr>
          <w:sz w:val="28"/>
          <w:szCs w:val="28"/>
        </w:rPr>
        <w:tab/>
      </w:r>
      <w:r w:rsidR="00CE6657" w:rsidRPr="002E586F">
        <w:rPr>
          <w:sz w:val="28"/>
          <w:szCs w:val="28"/>
        </w:rPr>
        <w:t xml:space="preserve">Среди основных направлений осуществления мероприятий по сокращению перерывов электроснабжения потребителей можно выделить обеспеченность Сетевой организацией эффективными техническими средствами для поиска повреждений. К данной категории можно отнести установку в сети </w:t>
      </w:r>
      <w:hyperlink r:id="rId9" w:tgtFrame="_blank" w:history="1">
        <w:r w:rsidR="00CE6657" w:rsidRPr="002E586F">
          <w:rPr>
            <w:rStyle w:val="a6"/>
            <w:color w:val="auto"/>
            <w:sz w:val="28"/>
            <w:szCs w:val="28"/>
            <w:u w:val="none"/>
          </w:rPr>
          <w:t>индикаторов короткого замыкания</w:t>
        </w:r>
      </w:hyperlink>
      <w:r>
        <w:rPr>
          <w:sz w:val="28"/>
          <w:szCs w:val="28"/>
        </w:rPr>
        <w:t xml:space="preserve"> (ИКЗ)</w:t>
      </w:r>
      <w:r w:rsidR="00CE6657" w:rsidRPr="002E586F">
        <w:rPr>
          <w:sz w:val="28"/>
          <w:szCs w:val="28"/>
        </w:rPr>
        <w:t xml:space="preserve">. Индикатор короткого замыкания представляет собой микропроцессорное устройство, позволяющее сигнализировать о прохождении токов ненормальных режимов в месте установки прибора. Данные приборы устанавливаются на </w:t>
      </w:r>
      <w:r>
        <w:rPr>
          <w:sz w:val="28"/>
          <w:szCs w:val="28"/>
        </w:rPr>
        <w:t xml:space="preserve">проводах </w:t>
      </w:r>
      <w:r w:rsidR="00CE6657" w:rsidRPr="002E586F">
        <w:rPr>
          <w:sz w:val="28"/>
          <w:szCs w:val="28"/>
        </w:rPr>
        <w:t xml:space="preserve">воздушных линиях и таким образом разделяют сеть на участки. Поврежденный участок сети будет находиться между последним сработавшим и первым не сработавшим </w:t>
      </w:r>
      <w:r w:rsidR="00CE6657" w:rsidRPr="002E586F">
        <w:rPr>
          <w:sz w:val="28"/>
          <w:szCs w:val="28"/>
        </w:rPr>
        <w:lastRenderedPageBreak/>
        <w:t>индикатором короткого замыкания.</w:t>
      </w:r>
      <w:r w:rsidR="00CC4D10" w:rsidRPr="00CC4D10">
        <w:rPr>
          <w:noProof/>
        </w:rPr>
        <w:t xml:space="preserve"> </w:t>
      </w:r>
      <w:r w:rsidR="00CC4D10">
        <w:rPr>
          <w:noProof/>
        </w:rPr>
        <w:drawing>
          <wp:inline distT="0" distB="0" distL="0" distR="0">
            <wp:extent cx="4725078" cy="3409950"/>
            <wp:effectExtent l="19050" t="0" r="0" b="0"/>
            <wp:docPr id="2" name="Рисунок 1" descr="http://streamermsk.ru/images/ikz_s_modulem_g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reamermsk.ru/images/ikz_s_modulem_gsm.jpg"/>
                    <pic:cNvPicPr>
                      <a:picLocks noChangeAspect="1" noChangeArrowheads="1"/>
                    </pic:cNvPicPr>
                  </pic:nvPicPr>
                  <pic:blipFill>
                    <a:blip r:embed="rId10" cstate="print"/>
                    <a:srcRect/>
                    <a:stretch>
                      <a:fillRect/>
                    </a:stretch>
                  </pic:blipFill>
                  <pic:spPr bwMode="auto">
                    <a:xfrm>
                      <a:off x="0" y="0"/>
                      <a:ext cx="4728334" cy="3412299"/>
                    </a:xfrm>
                    <a:prstGeom prst="rect">
                      <a:avLst/>
                    </a:prstGeom>
                    <a:noFill/>
                    <a:ln w="9525">
                      <a:noFill/>
                      <a:miter lim="800000"/>
                      <a:headEnd/>
                      <a:tailEnd/>
                    </a:ln>
                  </pic:spPr>
                </pic:pic>
              </a:graphicData>
            </a:graphic>
          </wp:inline>
        </w:drawing>
      </w:r>
    </w:p>
    <w:p w:rsidR="00CC4D10" w:rsidRDefault="00CC4D10" w:rsidP="002E586F">
      <w:pPr>
        <w:spacing w:line="360" w:lineRule="auto"/>
        <w:rPr>
          <w:sz w:val="28"/>
          <w:szCs w:val="28"/>
        </w:rPr>
      </w:pPr>
      <w:r>
        <w:rPr>
          <w:sz w:val="28"/>
          <w:szCs w:val="28"/>
        </w:rPr>
        <w:tab/>
      </w:r>
      <w:r w:rsidR="00973B9A">
        <w:rPr>
          <w:noProof/>
        </w:rPr>
        <w:drawing>
          <wp:inline distT="0" distB="0" distL="0" distR="0">
            <wp:extent cx="3112512" cy="3623484"/>
            <wp:effectExtent l="19050" t="0" r="0" b="0"/>
            <wp:docPr id="3" name="Рисунок 13" descr="http://streamermsk.ru/images/ikz_so_vspyshk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reamermsk.ru/images/ikz_so_vspyshkoi.jpg"/>
                    <pic:cNvPicPr>
                      <a:picLocks noChangeAspect="1" noChangeArrowheads="1"/>
                    </pic:cNvPicPr>
                  </pic:nvPicPr>
                  <pic:blipFill>
                    <a:blip r:embed="rId11" cstate="print"/>
                    <a:srcRect/>
                    <a:stretch>
                      <a:fillRect/>
                    </a:stretch>
                  </pic:blipFill>
                  <pic:spPr bwMode="auto">
                    <a:xfrm>
                      <a:off x="0" y="0"/>
                      <a:ext cx="3120435" cy="3632708"/>
                    </a:xfrm>
                    <a:prstGeom prst="rect">
                      <a:avLst/>
                    </a:prstGeom>
                    <a:noFill/>
                    <a:ln w="9525">
                      <a:noFill/>
                      <a:miter lim="800000"/>
                      <a:headEnd/>
                      <a:tailEnd/>
                    </a:ln>
                  </pic:spPr>
                </pic:pic>
              </a:graphicData>
            </a:graphic>
          </wp:inline>
        </w:drawing>
      </w:r>
    </w:p>
    <w:p w:rsidR="00CC4D10" w:rsidRDefault="00CC4D10" w:rsidP="002E586F">
      <w:pPr>
        <w:spacing w:line="360" w:lineRule="auto"/>
        <w:rPr>
          <w:sz w:val="28"/>
          <w:szCs w:val="28"/>
        </w:rPr>
      </w:pPr>
      <w:r>
        <w:rPr>
          <w:sz w:val="28"/>
          <w:szCs w:val="28"/>
        </w:rPr>
        <w:tab/>
      </w:r>
      <w:r w:rsidRPr="00CC4D10">
        <w:rPr>
          <w:sz w:val="28"/>
          <w:szCs w:val="28"/>
        </w:rPr>
        <w:t xml:space="preserve">Каждое из устройств, установленное (в зависимости от модификации) на опоре или фазном проводе ВЛ, в постоянном режиме ведет измерение текущего мгновенного значения токов и напряжений в фазных проводах, вычисляет значение амплитуд токов и напряжений и сравнивает полученные значения со значениями </w:t>
      </w:r>
      <w:proofErr w:type="spellStart"/>
      <w:r w:rsidRPr="00CC4D10">
        <w:rPr>
          <w:sz w:val="28"/>
          <w:szCs w:val="28"/>
        </w:rPr>
        <w:t>уставок</w:t>
      </w:r>
      <w:proofErr w:type="spellEnd"/>
      <w:r w:rsidRPr="00CC4D10">
        <w:rPr>
          <w:sz w:val="28"/>
          <w:szCs w:val="28"/>
        </w:rPr>
        <w:t xml:space="preserve">. При превышении заданных </w:t>
      </w:r>
      <w:proofErr w:type="spellStart"/>
      <w:r w:rsidRPr="00CC4D10">
        <w:rPr>
          <w:sz w:val="28"/>
          <w:szCs w:val="28"/>
        </w:rPr>
        <w:t>уставок</w:t>
      </w:r>
      <w:proofErr w:type="spellEnd"/>
      <w:r w:rsidRPr="00CC4D10">
        <w:rPr>
          <w:sz w:val="28"/>
          <w:szCs w:val="28"/>
        </w:rPr>
        <w:t xml:space="preserve"> устрой</w:t>
      </w:r>
      <w:r w:rsidRPr="00CC4D10">
        <w:rPr>
          <w:sz w:val="28"/>
          <w:szCs w:val="28"/>
        </w:rPr>
        <w:lastRenderedPageBreak/>
        <w:t xml:space="preserve">ства начинают индикацию аварийной ситуации, соответствующую типу аварии (межфазное короткое замыкание или однофазное замыкание на землю) с помощью </w:t>
      </w:r>
      <w:proofErr w:type="spellStart"/>
      <w:r w:rsidRPr="00CC4D10">
        <w:rPr>
          <w:sz w:val="28"/>
          <w:szCs w:val="28"/>
        </w:rPr>
        <w:t>сверхъярких</w:t>
      </w:r>
      <w:proofErr w:type="spellEnd"/>
      <w:r w:rsidRPr="00CC4D10">
        <w:rPr>
          <w:sz w:val="28"/>
          <w:szCs w:val="28"/>
        </w:rPr>
        <w:t xml:space="preserve"> светодиодов или </w:t>
      </w:r>
      <w:proofErr w:type="spellStart"/>
      <w:r w:rsidRPr="00CC4D10">
        <w:rPr>
          <w:sz w:val="28"/>
          <w:szCs w:val="28"/>
        </w:rPr>
        <w:t>блинкеров</w:t>
      </w:r>
      <w:proofErr w:type="spellEnd"/>
      <w:r w:rsidRPr="00CC4D10">
        <w:rPr>
          <w:sz w:val="28"/>
          <w:szCs w:val="28"/>
        </w:rPr>
        <w:t xml:space="preserve"> со светоотражающим покрытием, а также производят запись параметров аварии в память.</w:t>
      </w:r>
    </w:p>
    <w:p w:rsidR="00092AF0" w:rsidRDefault="00CC4D10" w:rsidP="002E586F">
      <w:pPr>
        <w:spacing w:line="360" w:lineRule="auto"/>
        <w:rPr>
          <w:sz w:val="28"/>
          <w:szCs w:val="28"/>
        </w:rPr>
      </w:pPr>
      <w:r>
        <w:rPr>
          <w:sz w:val="28"/>
          <w:szCs w:val="28"/>
        </w:rPr>
        <w:tab/>
        <w:t>ИКЗ устанавливаются на разных участках ВЛ, что бы дежурный персонал АО «Коммунэлектросервис» при осмотре линии электропередачи оперативно определил, на каком участке ВЛ происходит индикация об аварии.</w:t>
      </w:r>
      <w:r w:rsidR="00196808">
        <w:rPr>
          <w:sz w:val="28"/>
          <w:szCs w:val="28"/>
        </w:rPr>
        <w:t xml:space="preserve"> После отыскания места повреждения ВЛ, происходит восстановление линии и возобновляется передача электрической энергии.</w:t>
      </w:r>
    </w:p>
    <w:p w:rsidR="002B35F1" w:rsidRPr="00196808" w:rsidRDefault="002B35F1" w:rsidP="002E586F">
      <w:pPr>
        <w:spacing w:line="360" w:lineRule="auto"/>
        <w:rPr>
          <w:sz w:val="28"/>
          <w:szCs w:val="28"/>
        </w:rPr>
      </w:pPr>
      <w:r>
        <w:rPr>
          <w:sz w:val="28"/>
          <w:szCs w:val="28"/>
        </w:rPr>
        <w:tab/>
      </w:r>
      <w:r w:rsidRPr="002B35F1">
        <w:rPr>
          <w:sz w:val="28"/>
          <w:szCs w:val="28"/>
        </w:rPr>
        <w:t>Представленное решение позволяет устранить насущную проблему длительного поиска повреждений в сложных и разветвленных распределительных сетях среднего напряжения без необходимости проведения крупных реконструкций или реорганизационных меро</w:t>
      </w:r>
      <w:r w:rsidR="00196808">
        <w:rPr>
          <w:sz w:val="28"/>
          <w:szCs w:val="28"/>
        </w:rPr>
        <w:t xml:space="preserve">приятий, а так же </w:t>
      </w:r>
      <w:r w:rsidR="00196808" w:rsidRPr="00196808">
        <w:rPr>
          <w:sz w:val="28"/>
          <w:szCs w:val="28"/>
        </w:rPr>
        <w:t xml:space="preserve">точно и быстро определить место повреждения на линии электропередачи и устранить причину возникновения КЗ на аварийном участке. В результате это сокращает время восстановления электроснабжения, </w:t>
      </w:r>
      <w:r w:rsidR="00196808">
        <w:rPr>
          <w:sz w:val="28"/>
          <w:szCs w:val="28"/>
        </w:rPr>
        <w:t>потерь количества переданной</w:t>
      </w:r>
      <w:r w:rsidR="00196808" w:rsidRPr="00196808">
        <w:rPr>
          <w:sz w:val="28"/>
          <w:szCs w:val="28"/>
        </w:rPr>
        <w:t xml:space="preserve"> электроэнергии и снижает более чем в два раза затраты на отыскание места повреждения при возникновении аварийной ситуации.</w:t>
      </w:r>
    </w:p>
    <w:p w:rsidR="002E586F" w:rsidRPr="002E586F" w:rsidRDefault="00CE6657" w:rsidP="00C545AA">
      <w:pPr>
        <w:spacing w:line="360" w:lineRule="auto"/>
        <w:jc w:val="both"/>
        <w:rPr>
          <w:sz w:val="28"/>
          <w:szCs w:val="28"/>
        </w:rPr>
      </w:pPr>
      <w:r w:rsidRPr="002E586F">
        <w:rPr>
          <w:sz w:val="28"/>
          <w:szCs w:val="28"/>
        </w:rPr>
        <w:tab/>
      </w:r>
    </w:p>
    <w:p w:rsidR="002734F2" w:rsidRPr="00426992" w:rsidRDefault="002734F2" w:rsidP="00426992">
      <w:pPr>
        <w:pStyle w:val="a5"/>
        <w:numPr>
          <w:ilvl w:val="2"/>
          <w:numId w:val="14"/>
        </w:numPr>
        <w:spacing w:line="360" w:lineRule="auto"/>
        <w:ind w:left="142" w:hanging="142"/>
        <w:jc w:val="both"/>
        <w:rPr>
          <w:sz w:val="28"/>
          <w:szCs w:val="28"/>
        </w:rPr>
      </w:pPr>
      <w:r w:rsidRPr="00426992">
        <w:rPr>
          <w:b/>
          <w:sz w:val="28"/>
          <w:szCs w:val="28"/>
        </w:rPr>
        <w:t>Установка в РУ-6 кВ трансформаторных подстанций индикаторов короткого замыкания</w:t>
      </w:r>
      <w:r w:rsidR="002D7035" w:rsidRPr="00426992">
        <w:rPr>
          <w:sz w:val="28"/>
          <w:szCs w:val="28"/>
        </w:rPr>
        <w:tab/>
      </w:r>
    </w:p>
    <w:p w:rsidR="00E52BC6" w:rsidRDefault="001470DD" w:rsidP="00C545AA">
      <w:pPr>
        <w:tabs>
          <w:tab w:val="left" w:pos="709"/>
        </w:tabs>
        <w:spacing w:line="360" w:lineRule="auto"/>
        <w:jc w:val="both"/>
        <w:rPr>
          <w:sz w:val="28"/>
          <w:szCs w:val="28"/>
        </w:rPr>
      </w:pPr>
      <w:r w:rsidRPr="00037FB7">
        <w:rPr>
          <w:sz w:val="28"/>
          <w:szCs w:val="28"/>
        </w:rPr>
        <w:tab/>
      </w:r>
      <w:r w:rsidR="00037FB7">
        <w:rPr>
          <w:sz w:val="28"/>
          <w:szCs w:val="28"/>
        </w:rPr>
        <w:t xml:space="preserve">Электроснабжение трансформаторных подстанций (ТП) в городских условиях, в основном, обеспечивается по кабельным линиям электропередачи 6 кВ (КЛ) уложенным в грунт. После понижения напряжения до 0,4 кВ, происходит распределение электрической энергии потребителям. Надёжность электроснабжения ТП обеспечивает надёжность электроснабжение потребителей. </w:t>
      </w:r>
    </w:p>
    <w:p w:rsidR="00E52BC6" w:rsidRDefault="00E52BC6" w:rsidP="00C545AA">
      <w:pPr>
        <w:tabs>
          <w:tab w:val="left" w:pos="709"/>
        </w:tabs>
        <w:spacing w:line="360" w:lineRule="auto"/>
        <w:jc w:val="both"/>
        <w:rPr>
          <w:sz w:val="28"/>
          <w:szCs w:val="28"/>
        </w:rPr>
      </w:pPr>
      <w:r>
        <w:rPr>
          <w:sz w:val="28"/>
          <w:szCs w:val="28"/>
        </w:rPr>
        <w:tab/>
        <w:t>Схема электроснабжения выполнена таким образом, что в случае выхода из строя одного КЛ, может привести к отключению многих потребителей.</w:t>
      </w:r>
      <w:r w:rsidR="00D93138">
        <w:rPr>
          <w:sz w:val="28"/>
          <w:szCs w:val="28"/>
        </w:rPr>
        <w:t xml:space="preserve"> Выход из строя кабельной линии в основном сопровождается износом </w:t>
      </w:r>
      <w:r w:rsidR="00D93138">
        <w:rPr>
          <w:sz w:val="28"/>
          <w:szCs w:val="28"/>
        </w:rPr>
        <w:lastRenderedPageBreak/>
        <w:t xml:space="preserve">изоляции внутри кабеля, механическим повреждением или попаданием влаги в соединительную муфту. Все эти повреждения вызывают ток короткого замыкания, вследствие которого происходит отключение линии электропередачи.  </w:t>
      </w:r>
      <w:r>
        <w:rPr>
          <w:sz w:val="28"/>
          <w:szCs w:val="28"/>
        </w:rPr>
        <w:tab/>
      </w:r>
    </w:p>
    <w:p w:rsidR="00E52BC6" w:rsidRDefault="00E52BC6" w:rsidP="00C545AA">
      <w:pPr>
        <w:tabs>
          <w:tab w:val="left" w:pos="709"/>
        </w:tabs>
        <w:spacing w:line="360" w:lineRule="auto"/>
        <w:jc w:val="both"/>
        <w:rPr>
          <w:sz w:val="28"/>
          <w:szCs w:val="28"/>
        </w:rPr>
      </w:pPr>
    </w:p>
    <w:p w:rsidR="00E52BC6" w:rsidRDefault="00E52BC6" w:rsidP="005312F0">
      <w:pPr>
        <w:tabs>
          <w:tab w:val="left" w:pos="1134"/>
        </w:tabs>
        <w:spacing w:line="360" w:lineRule="auto"/>
        <w:jc w:val="both"/>
        <w:rPr>
          <w:sz w:val="28"/>
          <w:szCs w:val="28"/>
        </w:rPr>
      </w:pPr>
      <w:r>
        <w:rPr>
          <w:sz w:val="28"/>
          <w:szCs w:val="28"/>
        </w:rPr>
        <w:tab/>
      </w:r>
      <w:r>
        <w:object w:dxaOrig="5974" w:dyaOrig="6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75pt;height:304.5pt" o:ole="">
            <v:imagedata r:id="rId12" o:title=""/>
          </v:shape>
          <o:OLEObject Type="Embed" ProgID="Visio.Drawing.11" ShapeID="_x0000_i1025" DrawAspect="Content" ObjectID="_1642925620" r:id="rId13"/>
        </w:object>
      </w:r>
    </w:p>
    <w:p w:rsidR="00E52BC6" w:rsidRDefault="00E52BC6" w:rsidP="00C545AA">
      <w:pPr>
        <w:tabs>
          <w:tab w:val="left" w:pos="709"/>
        </w:tabs>
        <w:spacing w:line="360" w:lineRule="auto"/>
        <w:jc w:val="both"/>
        <w:rPr>
          <w:sz w:val="28"/>
          <w:szCs w:val="28"/>
        </w:rPr>
      </w:pPr>
    </w:p>
    <w:p w:rsidR="00E52BC6" w:rsidRDefault="005312F0" w:rsidP="00C545AA">
      <w:pPr>
        <w:tabs>
          <w:tab w:val="left" w:pos="709"/>
        </w:tabs>
        <w:spacing w:line="360" w:lineRule="auto"/>
        <w:jc w:val="both"/>
        <w:rPr>
          <w:sz w:val="28"/>
          <w:szCs w:val="28"/>
        </w:rPr>
      </w:pPr>
      <w:r>
        <w:rPr>
          <w:sz w:val="28"/>
          <w:szCs w:val="28"/>
        </w:rPr>
        <w:tab/>
        <w:t>Если на ВЛ возможна установка ИКЗ на проводах</w:t>
      </w:r>
      <w:r w:rsidR="00D93138">
        <w:rPr>
          <w:sz w:val="28"/>
          <w:szCs w:val="28"/>
        </w:rPr>
        <w:t>,</w:t>
      </w:r>
      <w:r>
        <w:rPr>
          <w:sz w:val="28"/>
          <w:szCs w:val="28"/>
        </w:rPr>
        <w:t xml:space="preserve"> и видеть индикацию прибора </w:t>
      </w:r>
      <w:r w:rsidR="00D93138">
        <w:rPr>
          <w:sz w:val="28"/>
          <w:szCs w:val="28"/>
        </w:rPr>
        <w:t xml:space="preserve">можно </w:t>
      </w:r>
      <w:r>
        <w:rPr>
          <w:sz w:val="28"/>
          <w:szCs w:val="28"/>
        </w:rPr>
        <w:t>издали, то на кабельной линии возможна установка ИКЗ только внутри трансформаторных подстанций.</w:t>
      </w:r>
      <w:r w:rsidR="00D93138">
        <w:rPr>
          <w:sz w:val="28"/>
          <w:szCs w:val="28"/>
        </w:rPr>
        <w:t xml:space="preserve"> Поэтому для визуального определения прохождения токов короткого замыкания необходимо установить индикаторы короткого замыкания, которые будут показывать либо отсутствие прохождение короткого замыкания через него, либо наличие. Таким </w:t>
      </w:r>
      <w:r w:rsidR="00023BC2">
        <w:rPr>
          <w:sz w:val="28"/>
          <w:szCs w:val="28"/>
        </w:rPr>
        <w:t>образом,</w:t>
      </w:r>
      <w:r w:rsidR="00D93138">
        <w:rPr>
          <w:sz w:val="28"/>
          <w:szCs w:val="28"/>
        </w:rPr>
        <w:t xml:space="preserve"> будет возможность оперативно определить </w:t>
      </w:r>
      <w:r w:rsidR="00023BC2">
        <w:rPr>
          <w:sz w:val="28"/>
          <w:szCs w:val="28"/>
        </w:rPr>
        <w:t>участок,</w:t>
      </w:r>
      <w:r w:rsidR="00D93138">
        <w:rPr>
          <w:sz w:val="28"/>
          <w:szCs w:val="28"/>
        </w:rPr>
        <w:t xml:space="preserve"> на котором произошла причина аварии, и быстро её устранить. </w:t>
      </w:r>
    </w:p>
    <w:p w:rsidR="00023BC2" w:rsidRDefault="00023BC2" w:rsidP="00C545AA">
      <w:pPr>
        <w:tabs>
          <w:tab w:val="left" w:pos="709"/>
        </w:tabs>
        <w:spacing w:line="360" w:lineRule="auto"/>
        <w:jc w:val="both"/>
        <w:rPr>
          <w:sz w:val="28"/>
          <w:szCs w:val="28"/>
        </w:rPr>
      </w:pPr>
      <w:r>
        <w:rPr>
          <w:sz w:val="28"/>
          <w:szCs w:val="28"/>
        </w:rPr>
        <w:tab/>
        <w:t xml:space="preserve">Установка роторных ИКЗ даёт возможность без реконструкции существующих сетей установить данные индикаторы, которые сократят время </w:t>
      </w:r>
      <w:r>
        <w:rPr>
          <w:sz w:val="28"/>
          <w:szCs w:val="28"/>
        </w:rPr>
        <w:lastRenderedPageBreak/>
        <w:t>отыскания повреждения, и сокращают перерывы передачи электрической энергии.</w:t>
      </w:r>
    </w:p>
    <w:p w:rsidR="00973B9A" w:rsidRDefault="00973B9A" w:rsidP="00C545AA">
      <w:pPr>
        <w:tabs>
          <w:tab w:val="left" w:pos="709"/>
        </w:tabs>
        <w:spacing w:line="360" w:lineRule="auto"/>
        <w:jc w:val="both"/>
        <w:rPr>
          <w:b/>
          <w:sz w:val="28"/>
          <w:szCs w:val="28"/>
        </w:rPr>
      </w:pPr>
    </w:p>
    <w:p w:rsidR="00973B9A" w:rsidRPr="002A3720" w:rsidRDefault="00973B9A" w:rsidP="00C545AA">
      <w:pPr>
        <w:tabs>
          <w:tab w:val="left" w:pos="709"/>
        </w:tabs>
        <w:spacing w:line="360" w:lineRule="auto"/>
        <w:jc w:val="both"/>
        <w:rPr>
          <w:b/>
          <w:sz w:val="28"/>
          <w:szCs w:val="28"/>
        </w:rPr>
      </w:pPr>
    </w:p>
    <w:p w:rsidR="002D7035" w:rsidRPr="002A3720" w:rsidRDefault="00426992" w:rsidP="00C545AA">
      <w:pPr>
        <w:tabs>
          <w:tab w:val="left" w:pos="709"/>
        </w:tabs>
        <w:spacing w:line="360" w:lineRule="auto"/>
        <w:jc w:val="both"/>
        <w:rPr>
          <w:b/>
          <w:sz w:val="28"/>
          <w:szCs w:val="28"/>
        </w:rPr>
      </w:pPr>
      <w:r>
        <w:rPr>
          <w:b/>
          <w:sz w:val="28"/>
          <w:szCs w:val="28"/>
        </w:rPr>
        <w:t xml:space="preserve">   </w:t>
      </w:r>
      <w:r w:rsidR="00037FB7" w:rsidRPr="002A3720">
        <w:rPr>
          <w:b/>
          <w:sz w:val="28"/>
          <w:szCs w:val="28"/>
        </w:rPr>
        <w:t xml:space="preserve"> </w:t>
      </w:r>
      <w:r w:rsidR="002A3720" w:rsidRPr="002A3720">
        <w:rPr>
          <w:b/>
          <w:sz w:val="28"/>
          <w:szCs w:val="28"/>
        </w:rPr>
        <w:t>1.3. Создание систем телемеханики и связи</w:t>
      </w:r>
    </w:p>
    <w:p w:rsidR="002D7035" w:rsidRDefault="002A3720" w:rsidP="00310AC3">
      <w:pPr>
        <w:spacing w:line="360" w:lineRule="auto"/>
        <w:jc w:val="both"/>
        <w:rPr>
          <w:b/>
          <w:sz w:val="28"/>
          <w:szCs w:val="28"/>
        </w:rPr>
      </w:pPr>
      <w:r>
        <w:rPr>
          <w:b/>
          <w:sz w:val="28"/>
          <w:szCs w:val="28"/>
        </w:rPr>
        <w:t xml:space="preserve">    </w:t>
      </w:r>
      <w:r w:rsidR="00426992">
        <w:rPr>
          <w:b/>
          <w:sz w:val="28"/>
          <w:szCs w:val="28"/>
        </w:rPr>
        <w:t>1.3.</w:t>
      </w:r>
      <w:r>
        <w:rPr>
          <w:b/>
          <w:sz w:val="28"/>
          <w:szCs w:val="28"/>
        </w:rPr>
        <w:t>1</w:t>
      </w:r>
      <w:r w:rsidR="002D7035" w:rsidRPr="00C04ECB">
        <w:rPr>
          <w:b/>
          <w:sz w:val="28"/>
          <w:szCs w:val="28"/>
        </w:rPr>
        <w:t xml:space="preserve">. </w:t>
      </w:r>
      <w:r>
        <w:rPr>
          <w:b/>
          <w:sz w:val="28"/>
          <w:szCs w:val="28"/>
        </w:rPr>
        <w:t>Установка интеллектуальной системы учёта электрической энергии потребителей</w:t>
      </w:r>
    </w:p>
    <w:p w:rsidR="00D5476D" w:rsidRDefault="00D5476D" w:rsidP="00D5476D">
      <w:pPr>
        <w:spacing w:line="360" w:lineRule="auto"/>
        <w:ind w:firstLine="539"/>
        <w:rPr>
          <w:sz w:val="28"/>
          <w:szCs w:val="28"/>
        </w:rPr>
      </w:pPr>
      <w:r>
        <w:rPr>
          <w:sz w:val="28"/>
          <w:szCs w:val="28"/>
        </w:rPr>
        <w:tab/>
        <w:t xml:space="preserve">Согласно </w:t>
      </w:r>
      <w:hyperlink r:id="rId14" w:history="1">
        <w:r w:rsidRPr="00D5476D">
          <w:rPr>
            <w:bCs/>
            <w:sz w:val="28"/>
            <w:szCs w:val="28"/>
          </w:rPr>
          <w:t>Федеральн</w:t>
        </w:r>
        <w:r>
          <w:rPr>
            <w:bCs/>
            <w:sz w:val="28"/>
            <w:szCs w:val="28"/>
          </w:rPr>
          <w:t>ого</w:t>
        </w:r>
        <w:r w:rsidRPr="00D5476D">
          <w:rPr>
            <w:bCs/>
            <w:sz w:val="28"/>
            <w:szCs w:val="28"/>
          </w:rPr>
          <w:t xml:space="preserve"> закон</w:t>
        </w:r>
        <w:r>
          <w:rPr>
            <w:bCs/>
            <w:sz w:val="28"/>
            <w:szCs w:val="28"/>
          </w:rPr>
          <w:t>а</w:t>
        </w:r>
        <w:r w:rsidRPr="00D5476D">
          <w:rPr>
            <w:bCs/>
            <w:sz w:val="28"/>
            <w:szCs w:val="28"/>
          </w:rPr>
          <w:t xml:space="preserve"> от 27.12.2018 N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hyperlink>
      <w:r>
        <w:rPr>
          <w:sz w:val="28"/>
          <w:szCs w:val="28"/>
        </w:rPr>
        <w:t xml:space="preserve">,  сетевые организации с 01.01.2021 г. </w:t>
      </w:r>
      <w:r w:rsidRPr="00D5476D">
        <w:rPr>
          <w:sz w:val="28"/>
          <w:szCs w:val="28"/>
        </w:rPr>
        <w:t>обязаны осуществлять приобретение, установку, замену, допуск в эксплуатацию приборов учета электрической энергии</w:t>
      </w:r>
      <w:r>
        <w:rPr>
          <w:sz w:val="28"/>
          <w:szCs w:val="28"/>
        </w:rPr>
        <w:t xml:space="preserve"> </w:t>
      </w:r>
      <w:r w:rsidRPr="00D5476D">
        <w:rPr>
          <w:sz w:val="28"/>
          <w:szCs w:val="28"/>
        </w:rPr>
        <w:t>при отсутствии, выходе из строя, истечении срока эксплуатации или истечении интервала между поверками приборов учета электрической энергии, в том числе не принадлежащих сетевой организации, а также при технологическом присоединении таких энергопринимающих устройств</w:t>
      </w:r>
      <w:r>
        <w:rPr>
          <w:sz w:val="28"/>
          <w:szCs w:val="28"/>
        </w:rPr>
        <w:t xml:space="preserve"> </w:t>
      </w:r>
      <w:r w:rsidRPr="00D5476D">
        <w:rPr>
          <w:sz w:val="28"/>
          <w:szCs w:val="28"/>
        </w:rPr>
        <w:t>за исключением коллективных (общедомовых) приборов учета электрической энергии.</w:t>
      </w:r>
    </w:p>
    <w:p w:rsidR="00D5476D" w:rsidRDefault="00D5476D" w:rsidP="001010BF">
      <w:pPr>
        <w:spacing w:line="360" w:lineRule="auto"/>
        <w:ind w:firstLine="539"/>
        <w:rPr>
          <w:sz w:val="28"/>
          <w:szCs w:val="28"/>
        </w:rPr>
      </w:pPr>
      <w:r w:rsidRPr="001010BF">
        <w:rPr>
          <w:sz w:val="28"/>
          <w:szCs w:val="28"/>
        </w:rPr>
        <w:t>После 1 января 2022 года, сетевыми организациями должно быть обеспечено безвозмездное предоставление субъектам электроэнергетики и потребителям электрической энергии (мощности), минимального набора функций интеллектуальных систем учета электрической энергии (мощности) в порядке, установленном правилами предоставления доступа к минимальному набору функций интеллектуальных систем учета электрической энергии (мощности), с использованием созданных</w:t>
      </w:r>
      <w:r w:rsidR="001010BF" w:rsidRPr="001010BF">
        <w:rPr>
          <w:sz w:val="28"/>
          <w:szCs w:val="28"/>
        </w:rPr>
        <w:t xml:space="preserve"> </w:t>
      </w:r>
      <w:r w:rsidRPr="001010BF">
        <w:rPr>
          <w:sz w:val="28"/>
          <w:szCs w:val="28"/>
        </w:rPr>
        <w:t>сетевыми организациями интеллектуальных систем учета электрической энергии (мощности).</w:t>
      </w:r>
    </w:p>
    <w:p w:rsidR="001010BF" w:rsidRDefault="00967434" w:rsidP="001010BF">
      <w:pPr>
        <w:pStyle w:val="a3"/>
        <w:spacing w:line="360" w:lineRule="auto"/>
        <w:jc w:val="both"/>
        <w:rPr>
          <w:sz w:val="28"/>
          <w:szCs w:val="28"/>
        </w:rPr>
      </w:pPr>
      <w:r>
        <w:rPr>
          <w:sz w:val="28"/>
          <w:szCs w:val="28"/>
        </w:rPr>
        <w:tab/>
      </w:r>
      <w:r w:rsidR="001010BF" w:rsidRPr="001010BF">
        <w:rPr>
          <w:sz w:val="28"/>
          <w:szCs w:val="28"/>
        </w:rPr>
        <w:t>Установка современного прибора учета электрической энергии и перенос ответственности за организацию учета, не только освободит потребителя от решения несвойственных задач, но и позволит использовать новые серви</w:t>
      </w:r>
      <w:r w:rsidR="001010BF" w:rsidRPr="001010BF">
        <w:rPr>
          <w:sz w:val="28"/>
          <w:szCs w:val="28"/>
        </w:rPr>
        <w:lastRenderedPageBreak/>
        <w:t>сы, которые обеспечат:  прозрачность, доступность и точность информации о потреблении электроэнергии;</w:t>
      </w:r>
      <w:r>
        <w:rPr>
          <w:sz w:val="28"/>
          <w:szCs w:val="28"/>
        </w:rPr>
        <w:t xml:space="preserve"> </w:t>
      </w:r>
      <w:r w:rsidR="001010BF" w:rsidRPr="001010BF">
        <w:rPr>
          <w:sz w:val="28"/>
          <w:szCs w:val="28"/>
        </w:rPr>
        <w:t>оплату только качественной электроэнергии;</w:t>
      </w:r>
      <w:r>
        <w:rPr>
          <w:sz w:val="28"/>
          <w:szCs w:val="28"/>
        </w:rPr>
        <w:t xml:space="preserve"> </w:t>
      </w:r>
      <w:r w:rsidR="001010BF" w:rsidRPr="001010BF">
        <w:rPr>
          <w:sz w:val="28"/>
          <w:szCs w:val="28"/>
        </w:rPr>
        <w:t>сокращение количества перерывов электроснабжения и их сроков;</w:t>
      </w:r>
      <w:r>
        <w:rPr>
          <w:sz w:val="28"/>
          <w:szCs w:val="28"/>
        </w:rPr>
        <w:t xml:space="preserve"> </w:t>
      </w:r>
      <w:r w:rsidR="001010BF" w:rsidRPr="001010BF">
        <w:rPr>
          <w:sz w:val="28"/>
          <w:szCs w:val="28"/>
        </w:rPr>
        <w:t>возможность управления использованием ресурсов и их стоимостью; повышение качества обслуживания.</w:t>
      </w:r>
    </w:p>
    <w:p w:rsidR="002D7035" w:rsidRPr="00C04ECB" w:rsidRDefault="002D7035" w:rsidP="000A2F14">
      <w:pPr>
        <w:spacing w:line="360" w:lineRule="auto"/>
        <w:ind w:left="360"/>
        <w:rPr>
          <w:b/>
          <w:sz w:val="28"/>
          <w:szCs w:val="28"/>
        </w:rPr>
      </w:pPr>
      <w:r w:rsidRPr="00C04ECB">
        <w:rPr>
          <w:b/>
          <w:sz w:val="28"/>
          <w:szCs w:val="28"/>
        </w:rPr>
        <w:t>2. Новое строительство</w:t>
      </w:r>
    </w:p>
    <w:p w:rsidR="002D7035" w:rsidRPr="00C04ECB" w:rsidRDefault="002D7035" w:rsidP="002D7035">
      <w:pPr>
        <w:spacing w:line="360" w:lineRule="auto"/>
        <w:ind w:left="360"/>
        <w:jc w:val="center"/>
        <w:rPr>
          <w:b/>
          <w:sz w:val="28"/>
          <w:szCs w:val="28"/>
        </w:rPr>
      </w:pPr>
      <w:r w:rsidRPr="00C04ECB">
        <w:rPr>
          <w:b/>
          <w:sz w:val="28"/>
          <w:szCs w:val="28"/>
        </w:rPr>
        <w:t>2.1. Энергосбережение и повышение энергетической эффективности</w:t>
      </w:r>
    </w:p>
    <w:p w:rsidR="00526136" w:rsidRPr="000A2F14" w:rsidRDefault="002D7035" w:rsidP="000A2F14">
      <w:pPr>
        <w:pStyle w:val="a5"/>
        <w:numPr>
          <w:ilvl w:val="2"/>
          <w:numId w:val="15"/>
        </w:numPr>
        <w:spacing w:line="360" w:lineRule="auto"/>
        <w:jc w:val="center"/>
        <w:rPr>
          <w:b/>
          <w:sz w:val="28"/>
          <w:szCs w:val="28"/>
        </w:rPr>
      </w:pPr>
      <w:r w:rsidRPr="000A2F14">
        <w:rPr>
          <w:b/>
          <w:sz w:val="28"/>
          <w:szCs w:val="28"/>
        </w:rPr>
        <w:t xml:space="preserve">Строительство </w:t>
      </w:r>
      <w:r w:rsidR="00526136" w:rsidRPr="000A2F14">
        <w:rPr>
          <w:b/>
          <w:sz w:val="28"/>
          <w:szCs w:val="28"/>
        </w:rPr>
        <w:t xml:space="preserve">резервной </w:t>
      </w:r>
      <w:r w:rsidRPr="000A2F14">
        <w:rPr>
          <w:b/>
          <w:sz w:val="28"/>
          <w:szCs w:val="28"/>
        </w:rPr>
        <w:t xml:space="preserve">ВЛ-6 кВ </w:t>
      </w:r>
      <w:r w:rsidR="00526136" w:rsidRPr="000A2F14">
        <w:rPr>
          <w:b/>
          <w:sz w:val="28"/>
          <w:szCs w:val="28"/>
        </w:rPr>
        <w:t xml:space="preserve">с совместной подвеской </w:t>
      </w:r>
    </w:p>
    <w:p w:rsidR="002D7035" w:rsidRPr="00526136" w:rsidRDefault="00526136" w:rsidP="000A2F14">
      <w:pPr>
        <w:spacing w:line="360" w:lineRule="auto"/>
        <w:ind w:left="435"/>
        <w:jc w:val="center"/>
        <w:rPr>
          <w:b/>
          <w:sz w:val="28"/>
          <w:szCs w:val="28"/>
        </w:rPr>
      </w:pPr>
      <w:r w:rsidRPr="00526136">
        <w:rPr>
          <w:b/>
          <w:sz w:val="28"/>
          <w:szCs w:val="28"/>
        </w:rPr>
        <w:t>с ВЛ-6 кВ фидера «ДЭС» от ПС «</w:t>
      </w:r>
      <w:r w:rsidR="00BF1325">
        <w:rPr>
          <w:b/>
          <w:sz w:val="28"/>
          <w:szCs w:val="28"/>
        </w:rPr>
        <w:t>Краснореченск</w:t>
      </w:r>
      <w:r w:rsidRPr="00526136">
        <w:rPr>
          <w:b/>
          <w:sz w:val="28"/>
          <w:szCs w:val="28"/>
        </w:rPr>
        <w:t>»</w:t>
      </w:r>
    </w:p>
    <w:p w:rsidR="002D7035" w:rsidRDefault="002D7035" w:rsidP="002D7035">
      <w:pPr>
        <w:spacing w:line="360" w:lineRule="auto"/>
        <w:ind w:firstLine="360"/>
        <w:rPr>
          <w:sz w:val="28"/>
          <w:szCs w:val="28"/>
        </w:rPr>
      </w:pPr>
      <w:r w:rsidRPr="00C04ECB">
        <w:rPr>
          <w:sz w:val="28"/>
          <w:szCs w:val="28"/>
        </w:rPr>
        <w:t xml:space="preserve">Электроснабжение потребителей </w:t>
      </w:r>
      <w:r w:rsidR="00526136">
        <w:rPr>
          <w:sz w:val="28"/>
          <w:szCs w:val="28"/>
        </w:rPr>
        <w:t>с. Краснореченский осуществляется от ПС «Краснореченск» по фидеру «ДЭС» и фидеру «Лесозавод». Резервное электроснабжение фидеров отсутствует. В случае ремонтных работ или аварийных ситуаций нет возможности обеспечить потребителей электрической энергией.</w:t>
      </w:r>
    </w:p>
    <w:p w:rsidR="00F13D22" w:rsidRDefault="00526136" w:rsidP="002D7035">
      <w:pPr>
        <w:spacing w:line="360" w:lineRule="auto"/>
        <w:ind w:firstLine="360"/>
        <w:rPr>
          <w:sz w:val="28"/>
          <w:szCs w:val="28"/>
        </w:rPr>
      </w:pPr>
      <w:r>
        <w:rPr>
          <w:sz w:val="28"/>
          <w:szCs w:val="28"/>
        </w:rPr>
        <w:t xml:space="preserve">Для резервного электроснабжения жителей с.Краснореченский необходимо выполнить строительство ВЛ-6 </w:t>
      </w:r>
      <w:proofErr w:type="spellStart"/>
      <w:r>
        <w:rPr>
          <w:sz w:val="28"/>
          <w:szCs w:val="28"/>
        </w:rPr>
        <w:t>кВ</w:t>
      </w:r>
      <w:proofErr w:type="spellEnd"/>
      <w:r>
        <w:rPr>
          <w:sz w:val="28"/>
          <w:szCs w:val="28"/>
        </w:rPr>
        <w:t xml:space="preserve"> самонесущим кабелем </w:t>
      </w:r>
      <w:proofErr w:type="spellStart"/>
      <w:r>
        <w:rPr>
          <w:sz w:val="28"/>
          <w:szCs w:val="28"/>
        </w:rPr>
        <w:t>Multi</w:t>
      </w:r>
      <w:proofErr w:type="spellEnd"/>
      <w:r>
        <w:rPr>
          <w:sz w:val="28"/>
          <w:szCs w:val="28"/>
        </w:rPr>
        <w:t xml:space="preserve"> </w:t>
      </w:r>
      <w:proofErr w:type="spellStart"/>
      <w:r>
        <w:rPr>
          <w:sz w:val="28"/>
          <w:szCs w:val="28"/>
        </w:rPr>
        <w:t>Wiski</w:t>
      </w:r>
      <w:proofErr w:type="spellEnd"/>
      <w:r>
        <w:rPr>
          <w:sz w:val="28"/>
          <w:szCs w:val="28"/>
        </w:rPr>
        <w:t xml:space="preserve"> с подвеской по существующей ВЛ-6 кВ фидера «ДЭС».</w:t>
      </w:r>
    </w:p>
    <w:p w:rsidR="00526136" w:rsidRPr="00C04ECB" w:rsidRDefault="00F13D22" w:rsidP="002D7035">
      <w:pPr>
        <w:spacing w:line="360" w:lineRule="auto"/>
        <w:ind w:firstLine="360"/>
        <w:rPr>
          <w:sz w:val="28"/>
          <w:szCs w:val="28"/>
        </w:rPr>
      </w:pPr>
      <w:r>
        <w:rPr>
          <w:sz w:val="28"/>
          <w:szCs w:val="28"/>
        </w:rPr>
        <w:t>Данное мероприятие обеспечит надёжность электроснабжение потребителей с.Краснореченский.</w:t>
      </w:r>
      <w:r w:rsidR="00526136">
        <w:rPr>
          <w:sz w:val="28"/>
          <w:szCs w:val="28"/>
        </w:rPr>
        <w:t xml:space="preserve"> </w:t>
      </w:r>
    </w:p>
    <w:p w:rsidR="002D7035" w:rsidRDefault="002D7035" w:rsidP="002D7035">
      <w:pPr>
        <w:spacing w:line="360" w:lineRule="auto"/>
        <w:jc w:val="center"/>
        <w:rPr>
          <w:b/>
          <w:sz w:val="28"/>
          <w:szCs w:val="28"/>
        </w:rPr>
      </w:pPr>
    </w:p>
    <w:p w:rsidR="000E02A9" w:rsidRDefault="000E02A9" w:rsidP="002D7035">
      <w:pPr>
        <w:spacing w:line="360" w:lineRule="auto"/>
        <w:jc w:val="center"/>
        <w:rPr>
          <w:b/>
          <w:sz w:val="28"/>
          <w:szCs w:val="28"/>
        </w:rPr>
      </w:pPr>
    </w:p>
    <w:p w:rsidR="000E02A9" w:rsidRDefault="000E02A9" w:rsidP="002D7035">
      <w:pPr>
        <w:spacing w:line="360" w:lineRule="auto"/>
        <w:jc w:val="center"/>
        <w:rPr>
          <w:b/>
          <w:sz w:val="28"/>
          <w:szCs w:val="28"/>
        </w:rPr>
      </w:pPr>
    </w:p>
    <w:p w:rsidR="000E02A9" w:rsidRDefault="000E02A9" w:rsidP="002D7035">
      <w:pPr>
        <w:spacing w:line="360" w:lineRule="auto"/>
        <w:jc w:val="center"/>
        <w:rPr>
          <w:b/>
          <w:sz w:val="28"/>
          <w:szCs w:val="28"/>
        </w:rPr>
      </w:pPr>
    </w:p>
    <w:p w:rsidR="000E02A9" w:rsidRDefault="000E02A9" w:rsidP="002D7035">
      <w:pPr>
        <w:spacing w:line="360" w:lineRule="auto"/>
        <w:jc w:val="center"/>
        <w:rPr>
          <w:b/>
          <w:sz w:val="28"/>
          <w:szCs w:val="28"/>
        </w:rPr>
      </w:pPr>
    </w:p>
    <w:p w:rsidR="000E02A9" w:rsidRDefault="000E02A9" w:rsidP="002D7035">
      <w:pPr>
        <w:spacing w:line="360" w:lineRule="auto"/>
        <w:jc w:val="center"/>
        <w:rPr>
          <w:b/>
          <w:sz w:val="28"/>
          <w:szCs w:val="28"/>
        </w:rPr>
      </w:pPr>
    </w:p>
    <w:p w:rsidR="00A17A42" w:rsidRDefault="00A17A42" w:rsidP="002D7035">
      <w:pPr>
        <w:spacing w:line="360" w:lineRule="auto"/>
        <w:jc w:val="center"/>
        <w:rPr>
          <w:b/>
          <w:sz w:val="28"/>
          <w:szCs w:val="28"/>
        </w:rPr>
      </w:pPr>
    </w:p>
    <w:p w:rsidR="00A17A42" w:rsidRDefault="00A17A42" w:rsidP="002D7035">
      <w:pPr>
        <w:spacing w:line="360" w:lineRule="auto"/>
        <w:jc w:val="center"/>
        <w:rPr>
          <w:b/>
          <w:sz w:val="28"/>
          <w:szCs w:val="28"/>
        </w:rPr>
      </w:pPr>
    </w:p>
    <w:p w:rsidR="00A17A42" w:rsidRDefault="00A17A42" w:rsidP="002D7035">
      <w:pPr>
        <w:spacing w:line="360" w:lineRule="auto"/>
        <w:jc w:val="center"/>
        <w:rPr>
          <w:b/>
          <w:sz w:val="28"/>
          <w:szCs w:val="28"/>
        </w:rPr>
      </w:pPr>
    </w:p>
    <w:p w:rsidR="000E02A9" w:rsidRDefault="000E02A9" w:rsidP="002D7035">
      <w:pPr>
        <w:spacing w:line="360" w:lineRule="auto"/>
        <w:jc w:val="center"/>
        <w:rPr>
          <w:b/>
          <w:sz w:val="28"/>
          <w:szCs w:val="28"/>
        </w:rPr>
      </w:pPr>
    </w:p>
    <w:p w:rsidR="000E02A9" w:rsidRDefault="000E02A9" w:rsidP="000E02A9"/>
    <w:p w:rsidR="000E02A9" w:rsidRPr="000E02A9" w:rsidRDefault="000E02A9" w:rsidP="000E02A9">
      <w:pPr>
        <w:spacing w:line="360" w:lineRule="auto"/>
        <w:rPr>
          <w:sz w:val="28"/>
          <w:szCs w:val="28"/>
        </w:rPr>
      </w:pPr>
      <w:r>
        <w:lastRenderedPageBreak/>
        <w:tab/>
      </w:r>
      <w:r w:rsidRPr="000E02A9">
        <w:rPr>
          <w:sz w:val="28"/>
          <w:szCs w:val="28"/>
        </w:rPr>
        <w:t xml:space="preserve">Проекты инвестиционной программы отбирались по принципу решения наиболее важных проблем электросетевого комплекса: снижение аварийности, повышение качества и надежности услуг, снижение </w:t>
      </w:r>
      <w:proofErr w:type="spellStart"/>
      <w:r w:rsidRPr="000E02A9">
        <w:rPr>
          <w:sz w:val="28"/>
          <w:szCs w:val="28"/>
        </w:rPr>
        <w:t>недоотпуска</w:t>
      </w:r>
      <w:proofErr w:type="spellEnd"/>
      <w:r w:rsidRPr="000E02A9">
        <w:rPr>
          <w:sz w:val="28"/>
          <w:szCs w:val="28"/>
        </w:rPr>
        <w:t xml:space="preserve"> электроэнергии, снижение потерь электроэнергии (технологических и коммерческих), снижение недоучета электроэнергии за счет установки </w:t>
      </w:r>
      <w:r>
        <w:rPr>
          <w:sz w:val="28"/>
          <w:szCs w:val="28"/>
        </w:rPr>
        <w:t xml:space="preserve">интеллектуальной системы </w:t>
      </w:r>
      <w:r w:rsidRPr="000E02A9">
        <w:rPr>
          <w:sz w:val="28"/>
          <w:szCs w:val="28"/>
        </w:rPr>
        <w:t xml:space="preserve"> учета электр</w:t>
      </w:r>
      <w:r>
        <w:rPr>
          <w:sz w:val="28"/>
          <w:szCs w:val="28"/>
        </w:rPr>
        <w:t xml:space="preserve">ической </w:t>
      </w:r>
      <w:r w:rsidRPr="000E02A9">
        <w:rPr>
          <w:sz w:val="28"/>
          <w:szCs w:val="28"/>
        </w:rPr>
        <w:t>энергии.</w:t>
      </w:r>
    </w:p>
    <w:p w:rsidR="000E02A9" w:rsidRPr="000E02A9" w:rsidRDefault="000E02A9" w:rsidP="000E02A9">
      <w:pPr>
        <w:spacing w:line="360" w:lineRule="auto"/>
        <w:rPr>
          <w:sz w:val="28"/>
          <w:szCs w:val="28"/>
          <w:shd w:val="clear" w:color="auto" w:fill="FFFFFF"/>
        </w:rPr>
      </w:pPr>
      <w:r w:rsidRPr="000E02A9">
        <w:rPr>
          <w:sz w:val="28"/>
          <w:szCs w:val="28"/>
        </w:rPr>
        <w:tab/>
        <w:t xml:space="preserve">Идентификационный номер каждому проекту присвоен на основании </w:t>
      </w:r>
      <w:r w:rsidRPr="000E02A9">
        <w:rPr>
          <w:sz w:val="28"/>
          <w:szCs w:val="28"/>
          <w:shd w:val="clear" w:color="auto" w:fill="FFFFFF"/>
        </w:rPr>
        <w:t xml:space="preserve">Приказа </w:t>
      </w:r>
      <w:r w:rsidRPr="000E02A9">
        <w:rPr>
          <w:sz w:val="28"/>
          <w:szCs w:val="28"/>
        </w:rPr>
        <w:t>Министерства энергетики Российской Федерации от 14.01.2016 № 10</w:t>
      </w:r>
      <w:r w:rsidRPr="000E02A9">
        <w:rPr>
          <w:rStyle w:val="doccaption"/>
          <w:i/>
          <w:sz w:val="28"/>
          <w:szCs w:val="28"/>
          <w:shd w:val="clear" w:color="auto" w:fill="FFFFFF"/>
        </w:rPr>
        <w:t xml:space="preserve"> </w:t>
      </w:r>
      <w:r w:rsidRPr="000E02A9">
        <w:rPr>
          <w:rStyle w:val="apple-converted-space"/>
          <w:b/>
          <w:i/>
          <w:sz w:val="28"/>
          <w:szCs w:val="28"/>
          <w:shd w:val="clear" w:color="auto" w:fill="FFFFFF"/>
        </w:rPr>
        <w:t> </w:t>
      </w:r>
      <w:r w:rsidRPr="000E02A9">
        <w:rPr>
          <w:rStyle w:val="doccaption"/>
          <w:sz w:val="28"/>
          <w:szCs w:val="28"/>
          <w:shd w:val="clear" w:color="auto" w:fill="FFFFFF"/>
        </w:rPr>
        <w:t>"Об утверждении Методических указаний по определению субъектами оптового и розничного рынков электрической энергии, в том числе субъектами естественных монополий, за исключением потребителей электрической энергии, идентификаторов инвестиционных проектов».</w:t>
      </w:r>
    </w:p>
    <w:p w:rsidR="007C1C94" w:rsidRDefault="000E02A9" w:rsidP="000E02A9">
      <w:pPr>
        <w:spacing w:line="360" w:lineRule="auto"/>
        <w:rPr>
          <w:rStyle w:val="doccaption"/>
          <w:sz w:val="28"/>
          <w:szCs w:val="28"/>
        </w:rPr>
      </w:pPr>
      <w:r w:rsidRPr="000E02A9">
        <w:rPr>
          <w:rStyle w:val="doccaption"/>
          <w:sz w:val="28"/>
          <w:szCs w:val="28"/>
          <w:shd w:val="clear" w:color="auto" w:fill="FFFFFF"/>
        </w:rPr>
        <w:tab/>
        <w:t xml:space="preserve"> Стоимость инвестиционных проектов по  </w:t>
      </w:r>
      <w:proofErr w:type="spellStart"/>
      <w:r>
        <w:rPr>
          <w:rStyle w:val="doccaption"/>
          <w:sz w:val="28"/>
          <w:szCs w:val="28"/>
          <w:shd w:val="clear" w:color="auto" w:fill="FFFFFF"/>
        </w:rPr>
        <w:t>рас</w:t>
      </w:r>
      <w:r w:rsidRPr="000E02A9">
        <w:rPr>
          <w:rStyle w:val="doccaption"/>
          <w:sz w:val="28"/>
          <w:szCs w:val="28"/>
          <w:shd w:val="clear" w:color="auto" w:fill="FFFFFF"/>
        </w:rPr>
        <w:t>читана</w:t>
      </w:r>
      <w:proofErr w:type="spellEnd"/>
      <w:r w:rsidRPr="000E02A9">
        <w:rPr>
          <w:rStyle w:val="doccaption"/>
          <w:sz w:val="28"/>
          <w:szCs w:val="28"/>
          <w:shd w:val="clear" w:color="auto" w:fill="FFFFFF"/>
        </w:rPr>
        <w:t xml:space="preserve"> на основании  Г</w:t>
      </w:r>
      <w:r w:rsidRPr="000E02A9">
        <w:rPr>
          <w:rStyle w:val="doccaption"/>
          <w:sz w:val="28"/>
          <w:szCs w:val="28"/>
        </w:rPr>
        <w:t>осударственных элементных сметных нормативов на строительные и специальные строительные работы (ГЭСН), предусматривающих сметный норматив отдельных элементов прямых затрат, приходящихся на единицу объёма строительных работ и конструктивных элементов, расход строительных материалов, затраты труда строительных рабочих и времени работы строительных машин.</w:t>
      </w:r>
    </w:p>
    <w:p w:rsidR="000E02A9" w:rsidRPr="007C1C94" w:rsidRDefault="000E02A9" w:rsidP="000E02A9">
      <w:pPr>
        <w:spacing w:line="360" w:lineRule="auto"/>
        <w:rPr>
          <w:rStyle w:val="doccaption"/>
          <w:sz w:val="28"/>
          <w:szCs w:val="28"/>
          <w:shd w:val="clear" w:color="auto" w:fill="FFFFFF"/>
        </w:rPr>
      </w:pPr>
      <w:r w:rsidRPr="000E02A9">
        <w:rPr>
          <w:rStyle w:val="doccaption"/>
          <w:sz w:val="28"/>
          <w:szCs w:val="28"/>
        </w:rPr>
        <w:tab/>
      </w:r>
      <w:r w:rsidRPr="007C1C94">
        <w:rPr>
          <w:rStyle w:val="doccaption"/>
          <w:sz w:val="28"/>
          <w:szCs w:val="28"/>
        </w:rPr>
        <w:t xml:space="preserve"> Локальные ресурсные сметные расчеты рассчитаны в ценах 1-го квартала 2019 г.</w:t>
      </w:r>
      <w:r w:rsidRPr="007C1C94">
        <w:rPr>
          <w:sz w:val="28"/>
          <w:szCs w:val="28"/>
        </w:rPr>
        <w:t xml:space="preserve"> При расчете стоимости проектов на период реализации инвестиционной программы, и приведения сметной стоимости проектов к плановой стоимости в год выполнения,  были применены индексы – дефляторы на инвестиции в основной капитал. Индекс-дефлятор  на I квартал 2019 применен на основании опубликованного Минэкономразвития</w:t>
      </w:r>
      <w:r w:rsidRPr="007C1C94">
        <w:rPr>
          <w:rStyle w:val="doccaption"/>
          <w:sz w:val="28"/>
          <w:szCs w:val="28"/>
          <w:shd w:val="clear" w:color="auto" w:fill="FFFFFF"/>
        </w:rPr>
        <w:t xml:space="preserve"> Российской Федерации  "Прогноза социально-экономического развития Российской Федерации на </w:t>
      </w:r>
      <w:r w:rsidR="007C1C94" w:rsidRPr="007C1C94">
        <w:rPr>
          <w:rStyle w:val="doccaption"/>
          <w:sz w:val="28"/>
          <w:szCs w:val="28"/>
          <w:shd w:val="clear" w:color="auto" w:fill="FFFFFF"/>
        </w:rPr>
        <w:t xml:space="preserve">период </w:t>
      </w:r>
      <w:proofErr w:type="spellStart"/>
      <w:r w:rsidR="007C1C94" w:rsidRPr="007C1C94">
        <w:rPr>
          <w:rStyle w:val="doccaption"/>
          <w:sz w:val="28"/>
          <w:szCs w:val="28"/>
          <w:shd w:val="clear" w:color="auto" w:fill="FFFFFF"/>
        </w:rPr>
        <w:t>ло</w:t>
      </w:r>
      <w:proofErr w:type="spellEnd"/>
      <w:r w:rsidR="007C1C94" w:rsidRPr="007C1C94">
        <w:rPr>
          <w:rStyle w:val="doccaption"/>
          <w:sz w:val="28"/>
          <w:szCs w:val="28"/>
          <w:shd w:val="clear" w:color="auto" w:fill="FFFFFF"/>
        </w:rPr>
        <w:t xml:space="preserve"> 2024 года.</w:t>
      </w:r>
    </w:p>
    <w:p w:rsidR="000E02A9" w:rsidRDefault="000E02A9" w:rsidP="002D7035">
      <w:pPr>
        <w:spacing w:line="360" w:lineRule="auto"/>
        <w:jc w:val="center"/>
        <w:rPr>
          <w:b/>
          <w:sz w:val="28"/>
          <w:szCs w:val="28"/>
        </w:rPr>
      </w:pPr>
    </w:p>
    <w:sectPr w:rsidR="000E02A9" w:rsidSect="007C7BE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5F7C29"/>
    <w:multiLevelType w:val="multilevel"/>
    <w:tmpl w:val="23AA7DCC"/>
    <w:lvl w:ilvl="0">
      <w:start w:val="2"/>
      <w:numFmt w:val="decimal"/>
      <w:lvlText w:val="%1"/>
      <w:lvlJc w:val="left"/>
      <w:pPr>
        <w:ind w:left="600" w:hanging="600"/>
      </w:pPr>
      <w:rPr>
        <w:rFonts w:hint="default"/>
      </w:rPr>
    </w:lvl>
    <w:lvl w:ilvl="1">
      <w:start w:val="1"/>
      <w:numFmt w:val="decimal"/>
      <w:lvlText w:val="%1.%2"/>
      <w:lvlJc w:val="left"/>
      <w:pPr>
        <w:ind w:left="817" w:hanging="600"/>
      </w:pPr>
      <w:rPr>
        <w:rFonts w:hint="default"/>
      </w:rPr>
    </w:lvl>
    <w:lvl w:ilvl="2">
      <w:start w:val="1"/>
      <w:numFmt w:val="decimal"/>
      <w:lvlText w:val="%1.%2.%3"/>
      <w:lvlJc w:val="left"/>
      <w:pPr>
        <w:ind w:left="1154" w:hanging="720"/>
      </w:pPr>
      <w:rPr>
        <w:rFonts w:hint="default"/>
      </w:rPr>
    </w:lvl>
    <w:lvl w:ilvl="3">
      <w:start w:val="1"/>
      <w:numFmt w:val="decimal"/>
      <w:lvlText w:val="%1.%2.%3.%4"/>
      <w:lvlJc w:val="left"/>
      <w:pPr>
        <w:ind w:left="1731" w:hanging="1080"/>
      </w:pPr>
      <w:rPr>
        <w:rFonts w:hint="default"/>
      </w:rPr>
    </w:lvl>
    <w:lvl w:ilvl="4">
      <w:start w:val="1"/>
      <w:numFmt w:val="decimal"/>
      <w:lvlText w:val="%1.%2.%3.%4.%5"/>
      <w:lvlJc w:val="left"/>
      <w:pPr>
        <w:ind w:left="1948" w:hanging="1080"/>
      </w:pPr>
      <w:rPr>
        <w:rFonts w:hint="default"/>
      </w:rPr>
    </w:lvl>
    <w:lvl w:ilvl="5">
      <w:start w:val="1"/>
      <w:numFmt w:val="decimal"/>
      <w:lvlText w:val="%1.%2.%3.%4.%5.%6"/>
      <w:lvlJc w:val="left"/>
      <w:pPr>
        <w:ind w:left="2525" w:hanging="1440"/>
      </w:pPr>
      <w:rPr>
        <w:rFonts w:hint="default"/>
      </w:rPr>
    </w:lvl>
    <w:lvl w:ilvl="6">
      <w:start w:val="1"/>
      <w:numFmt w:val="decimal"/>
      <w:lvlText w:val="%1.%2.%3.%4.%5.%6.%7"/>
      <w:lvlJc w:val="left"/>
      <w:pPr>
        <w:ind w:left="2742" w:hanging="1440"/>
      </w:pPr>
      <w:rPr>
        <w:rFonts w:hint="default"/>
      </w:rPr>
    </w:lvl>
    <w:lvl w:ilvl="7">
      <w:start w:val="1"/>
      <w:numFmt w:val="decimal"/>
      <w:lvlText w:val="%1.%2.%3.%4.%5.%6.%7.%8"/>
      <w:lvlJc w:val="left"/>
      <w:pPr>
        <w:ind w:left="3319" w:hanging="1800"/>
      </w:pPr>
      <w:rPr>
        <w:rFonts w:hint="default"/>
      </w:rPr>
    </w:lvl>
    <w:lvl w:ilvl="8">
      <w:start w:val="1"/>
      <w:numFmt w:val="decimal"/>
      <w:lvlText w:val="%1.%2.%3.%4.%5.%6.%7.%8.%9"/>
      <w:lvlJc w:val="left"/>
      <w:pPr>
        <w:ind w:left="3896" w:hanging="2160"/>
      </w:pPr>
      <w:rPr>
        <w:rFonts w:hint="default"/>
      </w:rPr>
    </w:lvl>
  </w:abstractNum>
  <w:abstractNum w:abstractNumId="1" w15:restartNumberingAfterBreak="0">
    <w:nsid w:val="158A13A5"/>
    <w:multiLevelType w:val="hybridMultilevel"/>
    <w:tmpl w:val="E95C290C"/>
    <w:lvl w:ilvl="0" w:tplc="9F6C654E">
      <w:start w:val="1"/>
      <w:numFmt w:val="decimal"/>
      <w:lvlText w:val="%1."/>
      <w:lvlJc w:val="left"/>
      <w:pPr>
        <w:tabs>
          <w:tab w:val="num" w:pos="1698"/>
        </w:tabs>
        <w:ind w:left="1698" w:hanging="99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 w15:restartNumberingAfterBreak="0">
    <w:nsid w:val="194B151D"/>
    <w:multiLevelType w:val="hybridMultilevel"/>
    <w:tmpl w:val="41105C12"/>
    <w:lvl w:ilvl="0" w:tplc="46F8F284">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3" w15:restartNumberingAfterBreak="0">
    <w:nsid w:val="19965242"/>
    <w:multiLevelType w:val="hybridMultilevel"/>
    <w:tmpl w:val="688E7A6C"/>
    <w:lvl w:ilvl="0" w:tplc="04B4CC12">
      <w:start w:val="1"/>
      <w:numFmt w:val="decimal"/>
      <w:lvlText w:val="%1."/>
      <w:lvlJc w:val="left"/>
      <w:pPr>
        <w:tabs>
          <w:tab w:val="num" w:pos="720"/>
        </w:tabs>
        <w:ind w:left="720" w:hanging="360"/>
      </w:pPr>
      <w:rPr>
        <w:rFonts w:hint="default"/>
      </w:rPr>
    </w:lvl>
    <w:lvl w:ilvl="1" w:tplc="7172B624">
      <w:numFmt w:val="none"/>
      <w:lvlText w:val=""/>
      <w:lvlJc w:val="left"/>
      <w:pPr>
        <w:tabs>
          <w:tab w:val="num" w:pos="360"/>
        </w:tabs>
      </w:pPr>
    </w:lvl>
    <w:lvl w:ilvl="2" w:tplc="38823CC6">
      <w:numFmt w:val="none"/>
      <w:lvlText w:val=""/>
      <w:lvlJc w:val="left"/>
      <w:pPr>
        <w:tabs>
          <w:tab w:val="num" w:pos="360"/>
        </w:tabs>
      </w:pPr>
    </w:lvl>
    <w:lvl w:ilvl="3" w:tplc="FF4211F6">
      <w:numFmt w:val="none"/>
      <w:lvlText w:val=""/>
      <w:lvlJc w:val="left"/>
      <w:pPr>
        <w:tabs>
          <w:tab w:val="num" w:pos="360"/>
        </w:tabs>
      </w:pPr>
    </w:lvl>
    <w:lvl w:ilvl="4" w:tplc="4C5CF43C">
      <w:numFmt w:val="none"/>
      <w:lvlText w:val=""/>
      <w:lvlJc w:val="left"/>
      <w:pPr>
        <w:tabs>
          <w:tab w:val="num" w:pos="360"/>
        </w:tabs>
      </w:pPr>
    </w:lvl>
    <w:lvl w:ilvl="5" w:tplc="69D6955A">
      <w:numFmt w:val="none"/>
      <w:lvlText w:val=""/>
      <w:lvlJc w:val="left"/>
      <w:pPr>
        <w:tabs>
          <w:tab w:val="num" w:pos="360"/>
        </w:tabs>
      </w:pPr>
    </w:lvl>
    <w:lvl w:ilvl="6" w:tplc="28E67BAC">
      <w:numFmt w:val="none"/>
      <w:lvlText w:val=""/>
      <w:lvlJc w:val="left"/>
      <w:pPr>
        <w:tabs>
          <w:tab w:val="num" w:pos="360"/>
        </w:tabs>
      </w:pPr>
    </w:lvl>
    <w:lvl w:ilvl="7" w:tplc="F04E5F14">
      <w:numFmt w:val="none"/>
      <w:lvlText w:val=""/>
      <w:lvlJc w:val="left"/>
      <w:pPr>
        <w:tabs>
          <w:tab w:val="num" w:pos="360"/>
        </w:tabs>
      </w:pPr>
    </w:lvl>
    <w:lvl w:ilvl="8" w:tplc="050033F6">
      <w:numFmt w:val="none"/>
      <w:lvlText w:val=""/>
      <w:lvlJc w:val="left"/>
      <w:pPr>
        <w:tabs>
          <w:tab w:val="num" w:pos="360"/>
        </w:tabs>
      </w:pPr>
    </w:lvl>
  </w:abstractNum>
  <w:abstractNum w:abstractNumId="4" w15:restartNumberingAfterBreak="0">
    <w:nsid w:val="1A7414C7"/>
    <w:multiLevelType w:val="multilevel"/>
    <w:tmpl w:val="872E5298"/>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1080"/>
        </w:tabs>
        <w:ind w:left="1080" w:hanging="720"/>
      </w:pPr>
      <w:rPr>
        <w:rFonts w:hint="default"/>
        <w:b/>
        <w:sz w:val="28"/>
        <w:szCs w:val="28"/>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5" w15:restartNumberingAfterBreak="0">
    <w:nsid w:val="3E3D687C"/>
    <w:multiLevelType w:val="hybridMultilevel"/>
    <w:tmpl w:val="DF821C22"/>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3E807058"/>
    <w:multiLevelType w:val="hybridMultilevel"/>
    <w:tmpl w:val="A3766D02"/>
    <w:lvl w:ilvl="0" w:tplc="619AC3F0">
      <w:start w:val="1"/>
      <w:numFmt w:val="decimal"/>
      <w:lvlText w:val="%1."/>
      <w:lvlJc w:val="left"/>
      <w:pPr>
        <w:ind w:left="720" w:hanging="360"/>
      </w:pPr>
      <w:rPr>
        <w:rFonts w:hint="default"/>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3E149BD"/>
    <w:multiLevelType w:val="multilevel"/>
    <w:tmpl w:val="5846CADA"/>
    <w:lvl w:ilvl="0">
      <w:start w:val="1"/>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8" w15:restartNumberingAfterBreak="0">
    <w:nsid w:val="441B05B6"/>
    <w:multiLevelType w:val="hybridMultilevel"/>
    <w:tmpl w:val="419696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67E16BD"/>
    <w:multiLevelType w:val="hybridMultilevel"/>
    <w:tmpl w:val="7F18435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4A08672F"/>
    <w:multiLevelType w:val="hybridMultilevel"/>
    <w:tmpl w:val="FB6AC7AC"/>
    <w:lvl w:ilvl="0" w:tplc="8EB8984E">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8307E80"/>
    <w:multiLevelType w:val="multilevel"/>
    <w:tmpl w:val="B5EA4874"/>
    <w:lvl w:ilvl="0">
      <w:start w:val="1"/>
      <w:numFmt w:val="decimal"/>
      <w:lvlText w:val="%1"/>
      <w:lvlJc w:val="left"/>
      <w:pPr>
        <w:ind w:left="600" w:hanging="600"/>
      </w:pPr>
      <w:rPr>
        <w:rFonts w:hint="default"/>
      </w:rPr>
    </w:lvl>
    <w:lvl w:ilvl="1">
      <w:start w:val="2"/>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2" w15:restartNumberingAfterBreak="0">
    <w:nsid w:val="5BD420D1"/>
    <w:multiLevelType w:val="hybridMultilevel"/>
    <w:tmpl w:val="53E4A7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BD544DF"/>
    <w:multiLevelType w:val="multilevel"/>
    <w:tmpl w:val="D0E09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C6F4B87"/>
    <w:multiLevelType w:val="multilevel"/>
    <w:tmpl w:val="795084AA"/>
    <w:lvl w:ilvl="0">
      <w:start w:val="1"/>
      <w:numFmt w:val="decimal"/>
      <w:lvlText w:val="%1."/>
      <w:lvlJc w:val="left"/>
      <w:pPr>
        <w:ind w:left="675" w:hanging="675"/>
      </w:pPr>
      <w:rPr>
        <w:rFonts w:hint="default"/>
        <w:b/>
      </w:rPr>
    </w:lvl>
    <w:lvl w:ilvl="1">
      <w:start w:val="2"/>
      <w:numFmt w:val="decimal"/>
      <w:lvlText w:val="%1.%2."/>
      <w:lvlJc w:val="left"/>
      <w:pPr>
        <w:ind w:left="720" w:hanging="720"/>
      </w:pPr>
      <w:rPr>
        <w:rFonts w:hint="default"/>
        <w:b/>
      </w:rPr>
    </w:lvl>
    <w:lvl w:ilvl="2">
      <w:start w:val="3"/>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num w:numId="1">
    <w:abstractNumId w:val="1"/>
  </w:num>
  <w:num w:numId="2">
    <w:abstractNumId w:val="5"/>
  </w:num>
  <w:num w:numId="3">
    <w:abstractNumId w:val="3"/>
  </w:num>
  <w:num w:numId="4">
    <w:abstractNumId w:val="4"/>
  </w:num>
  <w:num w:numId="5">
    <w:abstractNumId w:val="9"/>
  </w:num>
  <w:num w:numId="6">
    <w:abstractNumId w:val="12"/>
  </w:num>
  <w:num w:numId="7">
    <w:abstractNumId w:val="13"/>
  </w:num>
  <w:num w:numId="8">
    <w:abstractNumId w:val="10"/>
  </w:num>
  <w:num w:numId="9">
    <w:abstractNumId w:val="6"/>
  </w:num>
  <w:num w:numId="10">
    <w:abstractNumId w:val="8"/>
  </w:num>
  <w:num w:numId="11">
    <w:abstractNumId w:val="2"/>
  </w:num>
  <w:num w:numId="12">
    <w:abstractNumId w:val="7"/>
  </w:num>
  <w:num w:numId="13">
    <w:abstractNumId w:val="11"/>
  </w:num>
  <w:num w:numId="14">
    <w:abstractNumId w:val="14"/>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0B1"/>
    <w:rsid w:val="00023BC2"/>
    <w:rsid w:val="00037FB7"/>
    <w:rsid w:val="00092AF0"/>
    <w:rsid w:val="000A2F14"/>
    <w:rsid w:val="000E02A9"/>
    <w:rsid w:val="000E6102"/>
    <w:rsid w:val="001002F8"/>
    <w:rsid w:val="001010BF"/>
    <w:rsid w:val="001032FE"/>
    <w:rsid w:val="00142393"/>
    <w:rsid w:val="001470DD"/>
    <w:rsid w:val="0015684C"/>
    <w:rsid w:val="00196808"/>
    <w:rsid w:val="002331E2"/>
    <w:rsid w:val="002734F2"/>
    <w:rsid w:val="002A0FC8"/>
    <w:rsid w:val="002A3720"/>
    <w:rsid w:val="002B0F67"/>
    <w:rsid w:val="002B35F1"/>
    <w:rsid w:val="002D7035"/>
    <w:rsid w:val="002D747B"/>
    <w:rsid w:val="002E586F"/>
    <w:rsid w:val="00310AC3"/>
    <w:rsid w:val="00324C0F"/>
    <w:rsid w:val="00332285"/>
    <w:rsid w:val="00357932"/>
    <w:rsid w:val="003E45CE"/>
    <w:rsid w:val="003F352F"/>
    <w:rsid w:val="0040016F"/>
    <w:rsid w:val="00426992"/>
    <w:rsid w:val="004B1BD5"/>
    <w:rsid w:val="004B676C"/>
    <w:rsid w:val="0051707E"/>
    <w:rsid w:val="00526136"/>
    <w:rsid w:val="00526D4F"/>
    <w:rsid w:val="005312F0"/>
    <w:rsid w:val="00563B22"/>
    <w:rsid w:val="0058609C"/>
    <w:rsid w:val="005969F6"/>
    <w:rsid w:val="005B7AAE"/>
    <w:rsid w:val="005C722E"/>
    <w:rsid w:val="00605A0F"/>
    <w:rsid w:val="00624555"/>
    <w:rsid w:val="006E5B86"/>
    <w:rsid w:val="00724E18"/>
    <w:rsid w:val="00733F1E"/>
    <w:rsid w:val="00741B65"/>
    <w:rsid w:val="007504AD"/>
    <w:rsid w:val="00780AAD"/>
    <w:rsid w:val="00790A28"/>
    <w:rsid w:val="007C1C94"/>
    <w:rsid w:val="007C4B47"/>
    <w:rsid w:val="007C7BE9"/>
    <w:rsid w:val="00812397"/>
    <w:rsid w:val="00825DCE"/>
    <w:rsid w:val="00856FFB"/>
    <w:rsid w:val="00883EBC"/>
    <w:rsid w:val="00896E94"/>
    <w:rsid w:val="008C087B"/>
    <w:rsid w:val="008D3ABC"/>
    <w:rsid w:val="00944C05"/>
    <w:rsid w:val="00967434"/>
    <w:rsid w:val="00973B9A"/>
    <w:rsid w:val="009B7C76"/>
    <w:rsid w:val="009E00B1"/>
    <w:rsid w:val="00A00CE4"/>
    <w:rsid w:val="00A12DFA"/>
    <w:rsid w:val="00A17A42"/>
    <w:rsid w:val="00A218FB"/>
    <w:rsid w:val="00A57E3C"/>
    <w:rsid w:val="00A8393C"/>
    <w:rsid w:val="00AA44C9"/>
    <w:rsid w:val="00AA7176"/>
    <w:rsid w:val="00AB1C62"/>
    <w:rsid w:val="00B077A4"/>
    <w:rsid w:val="00B07D43"/>
    <w:rsid w:val="00B225EA"/>
    <w:rsid w:val="00B4252F"/>
    <w:rsid w:val="00B91382"/>
    <w:rsid w:val="00BB15D1"/>
    <w:rsid w:val="00BD360C"/>
    <w:rsid w:val="00BF1325"/>
    <w:rsid w:val="00C07923"/>
    <w:rsid w:val="00C5240A"/>
    <w:rsid w:val="00C545AA"/>
    <w:rsid w:val="00C8510E"/>
    <w:rsid w:val="00CC4D10"/>
    <w:rsid w:val="00CC4D98"/>
    <w:rsid w:val="00CE6657"/>
    <w:rsid w:val="00D16B29"/>
    <w:rsid w:val="00D366C2"/>
    <w:rsid w:val="00D4700E"/>
    <w:rsid w:val="00D5476D"/>
    <w:rsid w:val="00D645B2"/>
    <w:rsid w:val="00D71B1F"/>
    <w:rsid w:val="00D72B26"/>
    <w:rsid w:val="00D816AA"/>
    <w:rsid w:val="00D93138"/>
    <w:rsid w:val="00DA70BA"/>
    <w:rsid w:val="00DB19C5"/>
    <w:rsid w:val="00DD12F3"/>
    <w:rsid w:val="00DD2E27"/>
    <w:rsid w:val="00DE2E36"/>
    <w:rsid w:val="00E1202A"/>
    <w:rsid w:val="00E52BC6"/>
    <w:rsid w:val="00E54C82"/>
    <w:rsid w:val="00F10FED"/>
    <w:rsid w:val="00F13D22"/>
    <w:rsid w:val="00F177C4"/>
    <w:rsid w:val="00FB767B"/>
    <w:rsid w:val="00FC4B04"/>
    <w:rsid w:val="00FC71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docId w15:val="{0CB12BD0-DFC5-4561-9F64-03FC217B3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D7035"/>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D7035"/>
    <w:pPr>
      <w:spacing w:before="100" w:beforeAutospacing="1" w:after="100" w:afterAutospacing="1"/>
    </w:pPr>
  </w:style>
  <w:style w:type="character" w:styleId="a4">
    <w:name w:val="Strong"/>
    <w:basedOn w:val="a0"/>
    <w:uiPriority w:val="22"/>
    <w:qFormat/>
    <w:rsid w:val="002D7035"/>
    <w:rPr>
      <w:b/>
      <w:bCs/>
    </w:rPr>
  </w:style>
  <w:style w:type="character" w:customStyle="1" w:styleId="doccaption">
    <w:name w:val="doccaption"/>
    <w:basedOn w:val="a0"/>
    <w:rsid w:val="00CC4D98"/>
  </w:style>
  <w:style w:type="character" w:customStyle="1" w:styleId="apple-converted-space">
    <w:name w:val="apple-converted-space"/>
    <w:basedOn w:val="a0"/>
    <w:rsid w:val="00CC4D98"/>
  </w:style>
  <w:style w:type="character" w:customStyle="1" w:styleId="inline">
    <w:name w:val="inline"/>
    <w:basedOn w:val="a0"/>
    <w:rsid w:val="00CC4D98"/>
  </w:style>
  <w:style w:type="paragraph" w:styleId="a5">
    <w:name w:val="List Paragraph"/>
    <w:basedOn w:val="a"/>
    <w:uiPriority w:val="34"/>
    <w:qFormat/>
    <w:rsid w:val="000E6102"/>
    <w:pPr>
      <w:ind w:left="720"/>
      <w:contextualSpacing/>
    </w:pPr>
  </w:style>
  <w:style w:type="character" w:styleId="a6">
    <w:name w:val="Hyperlink"/>
    <w:basedOn w:val="a0"/>
    <w:uiPriority w:val="99"/>
    <w:unhideWhenUsed/>
    <w:rsid w:val="00A218FB"/>
    <w:rPr>
      <w:color w:val="0000FF"/>
      <w:u w:val="single"/>
    </w:rPr>
  </w:style>
  <w:style w:type="character" w:styleId="a7">
    <w:name w:val="Emphasis"/>
    <w:basedOn w:val="a0"/>
    <w:uiPriority w:val="20"/>
    <w:qFormat/>
    <w:rsid w:val="00DB19C5"/>
    <w:rPr>
      <w:i/>
      <w:iCs/>
    </w:rPr>
  </w:style>
  <w:style w:type="paragraph" w:styleId="a8">
    <w:name w:val="Balloon Text"/>
    <w:basedOn w:val="a"/>
    <w:link w:val="a9"/>
    <w:rsid w:val="00CC4D10"/>
    <w:rPr>
      <w:rFonts w:ascii="Tahoma" w:hAnsi="Tahoma" w:cs="Tahoma"/>
      <w:sz w:val="16"/>
      <w:szCs w:val="16"/>
    </w:rPr>
  </w:style>
  <w:style w:type="character" w:customStyle="1" w:styleId="a9">
    <w:name w:val="Текст выноски Знак"/>
    <w:basedOn w:val="a0"/>
    <w:link w:val="a8"/>
    <w:rsid w:val="00CC4D1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292179">
      <w:bodyDiv w:val="1"/>
      <w:marLeft w:val="0"/>
      <w:marRight w:val="0"/>
      <w:marTop w:val="0"/>
      <w:marBottom w:val="0"/>
      <w:divBdr>
        <w:top w:val="none" w:sz="0" w:space="0" w:color="auto"/>
        <w:left w:val="none" w:sz="0" w:space="0" w:color="auto"/>
        <w:bottom w:val="none" w:sz="0" w:space="0" w:color="auto"/>
        <w:right w:val="none" w:sz="0" w:space="0" w:color="auto"/>
      </w:divBdr>
    </w:div>
    <w:div w:id="591549576">
      <w:bodyDiv w:val="1"/>
      <w:marLeft w:val="0"/>
      <w:marRight w:val="0"/>
      <w:marTop w:val="0"/>
      <w:marBottom w:val="0"/>
      <w:divBdr>
        <w:top w:val="none" w:sz="0" w:space="0" w:color="auto"/>
        <w:left w:val="none" w:sz="0" w:space="0" w:color="auto"/>
        <w:bottom w:val="none" w:sz="0" w:space="0" w:color="auto"/>
        <w:right w:val="none" w:sz="0" w:space="0" w:color="auto"/>
      </w:divBdr>
    </w:div>
    <w:div w:id="829561838">
      <w:bodyDiv w:val="1"/>
      <w:marLeft w:val="0"/>
      <w:marRight w:val="0"/>
      <w:marTop w:val="0"/>
      <w:marBottom w:val="0"/>
      <w:divBdr>
        <w:top w:val="none" w:sz="0" w:space="0" w:color="auto"/>
        <w:left w:val="none" w:sz="0" w:space="0" w:color="auto"/>
        <w:bottom w:val="none" w:sz="0" w:space="0" w:color="auto"/>
        <w:right w:val="none" w:sz="0" w:space="0" w:color="auto"/>
      </w:divBdr>
      <w:divsChild>
        <w:div w:id="2080982793">
          <w:marLeft w:val="0"/>
          <w:marRight w:val="0"/>
          <w:marTop w:val="0"/>
          <w:marBottom w:val="0"/>
          <w:divBdr>
            <w:top w:val="none" w:sz="0" w:space="0" w:color="auto"/>
            <w:left w:val="none" w:sz="0" w:space="0" w:color="auto"/>
            <w:bottom w:val="none" w:sz="0" w:space="0" w:color="auto"/>
            <w:right w:val="none" w:sz="0" w:space="0" w:color="auto"/>
          </w:divBdr>
        </w:div>
      </w:divsChild>
    </w:div>
    <w:div w:id="1233392552">
      <w:bodyDiv w:val="1"/>
      <w:marLeft w:val="0"/>
      <w:marRight w:val="0"/>
      <w:marTop w:val="0"/>
      <w:marBottom w:val="0"/>
      <w:divBdr>
        <w:top w:val="none" w:sz="0" w:space="0" w:color="auto"/>
        <w:left w:val="none" w:sz="0" w:space="0" w:color="auto"/>
        <w:bottom w:val="none" w:sz="0" w:space="0" w:color="auto"/>
        <w:right w:val="none" w:sz="0" w:space="0" w:color="auto"/>
      </w:divBdr>
    </w:div>
    <w:div w:id="1283532680">
      <w:bodyDiv w:val="1"/>
      <w:marLeft w:val="0"/>
      <w:marRight w:val="0"/>
      <w:marTop w:val="0"/>
      <w:marBottom w:val="0"/>
      <w:divBdr>
        <w:top w:val="none" w:sz="0" w:space="0" w:color="auto"/>
        <w:left w:val="none" w:sz="0" w:space="0" w:color="auto"/>
        <w:bottom w:val="none" w:sz="0" w:space="0" w:color="auto"/>
        <w:right w:val="none" w:sz="0" w:space="0" w:color="auto"/>
      </w:divBdr>
      <w:divsChild>
        <w:div w:id="84152893">
          <w:marLeft w:val="0"/>
          <w:marRight w:val="0"/>
          <w:marTop w:val="0"/>
          <w:marBottom w:val="0"/>
          <w:divBdr>
            <w:top w:val="none" w:sz="0" w:space="0" w:color="auto"/>
            <w:left w:val="none" w:sz="0" w:space="0" w:color="auto"/>
            <w:bottom w:val="none" w:sz="0" w:space="0" w:color="auto"/>
            <w:right w:val="none" w:sz="0" w:space="0" w:color="auto"/>
          </w:divBdr>
        </w:div>
      </w:divsChild>
    </w:div>
    <w:div w:id="1389065286">
      <w:bodyDiv w:val="1"/>
      <w:marLeft w:val="0"/>
      <w:marRight w:val="0"/>
      <w:marTop w:val="0"/>
      <w:marBottom w:val="0"/>
      <w:divBdr>
        <w:top w:val="none" w:sz="0" w:space="0" w:color="auto"/>
        <w:left w:val="none" w:sz="0" w:space="0" w:color="auto"/>
        <w:bottom w:val="none" w:sz="0" w:space="0" w:color="auto"/>
        <w:right w:val="none" w:sz="0" w:space="0" w:color="auto"/>
      </w:divBdr>
      <w:divsChild>
        <w:div w:id="243533403">
          <w:marLeft w:val="0"/>
          <w:marRight w:val="0"/>
          <w:marTop w:val="0"/>
          <w:marBottom w:val="0"/>
          <w:divBdr>
            <w:top w:val="none" w:sz="0" w:space="0" w:color="auto"/>
            <w:left w:val="none" w:sz="0" w:space="0" w:color="auto"/>
            <w:bottom w:val="none" w:sz="0" w:space="0" w:color="auto"/>
            <w:right w:val="none" w:sz="0" w:space="0" w:color="auto"/>
          </w:divBdr>
        </w:div>
      </w:divsChild>
    </w:div>
    <w:div w:id="1884369925">
      <w:bodyDiv w:val="1"/>
      <w:marLeft w:val="0"/>
      <w:marRight w:val="0"/>
      <w:marTop w:val="0"/>
      <w:marBottom w:val="0"/>
      <w:divBdr>
        <w:top w:val="none" w:sz="0" w:space="0" w:color="auto"/>
        <w:left w:val="none" w:sz="0" w:space="0" w:color="auto"/>
        <w:bottom w:val="none" w:sz="0" w:space="0" w:color="auto"/>
        <w:right w:val="none" w:sz="0" w:space="0" w:color="auto"/>
      </w:divBdr>
      <w:divsChild>
        <w:div w:id="42751272">
          <w:marLeft w:val="0"/>
          <w:marRight w:val="0"/>
          <w:marTop w:val="0"/>
          <w:marBottom w:val="0"/>
          <w:divBdr>
            <w:top w:val="none" w:sz="0" w:space="0" w:color="auto"/>
            <w:left w:val="none" w:sz="0" w:space="0" w:color="auto"/>
            <w:bottom w:val="none" w:sz="0" w:space="0" w:color="auto"/>
            <w:right w:val="none" w:sz="0" w:space="0" w:color="auto"/>
          </w:divBdr>
        </w:div>
      </w:divsChild>
    </w:div>
    <w:div w:id="2000621659">
      <w:bodyDiv w:val="1"/>
      <w:marLeft w:val="0"/>
      <w:marRight w:val="0"/>
      <w:marTop w:val="0"/>
      <w:marBottom w:val="0"/>
      <w:divBdr>
        <w:top w:val="none" w:sz="0" w:space="0" w:color="auto"/>
        <w:left w:val="none" w:sz="0" w:space="0" w:color="auto"/>
        <w:bottom w:val="none" w:sz="0" w:space="0" w:color="auto"/>
        <w:right w:val="none" w:sz="0" w:space="0" w:color="auto"/>
      </w:divBdr>
      <w:divsChild>
        <w:div w:id="211577236">
          <w:marLeft w:val="0"/>
          <w:marRight w:val="0"/>
          <w:marTop w:val="0"/>
          <w:marBottom w:val="0"/>
          <w:divBdr>
            <w:top w:val="none" w:sz="0" w:space="0" w:color="auto"/>
            <w:left w:val="none" w:sz="0" w:space="0" w:color="auto"/>
            <w:bottom w:val="none" w:sz="0" w:space="0" w:color="auto"/>
            <w:right w:val="none" w:sz="0" w:space="0" w:color="auto"/>
          </w:divBdr>
        </w:div>
      </w:divsChild>
    </w:div>
    <w:div w:id="2044355883">
      <w:bodyDiv w:val="1"/>
      <w:marLeft w:val="0"/>
      <w:marRight w:val="0"/>
      <w:marTop w:val="0"/>
      <w:marBottom w:val="0"/>
      <w:divBdr>
        <w:top w:val="none" w:sz="0" w:space="0" w:color="auto"/>
        <w:left w:val="none" w:sz="0" w:space="0" w:color="auto"/>
        <w:bottom w:val="none" w:sz="0" w:space="0" w:color="auto"/>
        <w:right w:val="none" w:sz="0" w:space="0" w:color="auto"/>
      </w:divBdr>
      <w:divsChild>
        <w:div w:id="15530362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www.consultant.ru/document/cons_doc_LAW_314661/" TargetMode="Externa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komplekt.com/tovar/1/5/76/" TargetMode="External"/><Relationship Id="rId14" Type="http://schemas.openxmlformats.org/officeDocument/2006/relationships/hyperlink" Target="http://www.consultant.ru/document/cons_doc_LAW_3146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19C902F-574A-41BB-801E-BAF21B550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4062</Words>
  <Characters>23160</Characters>
  <Application>Microsoft Office Word</Application>
  <DocSecurity>0</DocSecurity>
  <Lines>193</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27168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ОБ</cp:lastModifiedBy>
  <cp:revision>2</cp:revision>
  <cp:lastPrinted>2019-02-12T22:35:00Z</cp:lastPrinted>
  <dcterms:created xsi:type="dcterms:W3CDTF">2020-02-11T01:27:00Z</dcterms:created>
  <dcterms:modified xsi:type="dcterms:W3CDTF">2020-02-11T01:27:00Z</dcterms:modified>
</cp:coreProperties>
</file>